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C7683" w14:textId="38161639" w:rsidR="00FF2632" w:rsidRDefault="00FF2632" w:rsidP="00FF2632">
      <w:r w:rsidRPr="00FF2632">
        <w:rPr>
          <w:noProof/>
        </w:rPr>
        <w:drawing>
          <wp:anchor distT="0" distB="0" distL="114300" distR="114300" simplePos="0" relativeHeight="251659264" behindDoc="1" locked="0" layoutInCell="1" allowOverlap="1" wp14:anchorId="4A8B005E" wp14:editId="3DC4BE43">
            <wp:simplePos x="0" y="0"/>
            <wp:positionH relativeFrom="margin">
              <wp:align>left</wp:align>
            </wp:positionH>
            <wp:positionV relativeFrom="paragraph">
              <wp:posOffset>0</wp:posOffset>
            </wp:positionV>
            <wp:extent cx="1190625" cy="1266190"/>
            <wp:effectExtent l="0" t="0" r="0" b="0"/>
            <wp:wrapSquare wrapText="bothSides"/>
            <wp:docPr id="1" name="Picture 1"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1" cy="1271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12469" w14:textId="02613826" w:rsidR="00FF2632" w:rsidRPr="00FF2632" w:rsidRDefault="00FF2632" w:rsidP="00FF2632">
      <w:pPr>
        <w:tabs>
          <w:tab w:val="left" w:pos="1995"/>
          <w:tab w:val="left" w:pos="2685"/>
          <w:tab w:val="center" w:pos="5040"/>
        </w:tabs>
        <w:spacing w:after="0" w:line="240" w:lineRule="auto"/>
        <w:jc w:val="center"/>
        <w:rPr>
          <w:rFonts w:ascii="Garamond" w:hAnsi="Garamond"/>
          <w:b/>
          <w:bCs/>
          <w:sz w:val="28"/>
          <w:szCs w:val="28"/>
        </w:rPr>
      </w:pPr>
      <w:r w:rsidRPr="00FF2632">
        <w:rPr>
          <w:rFonts w:ascii="Garamond" w:hAnsi="Garamond"/>
          <w:b/>
          <w:bCs/>
          <w:sz w:val="28"/>
          <w:szCs w:val="28"/>
        </w:rPr>
        <w:t>STOCKTON BOROUGH COUNCIL</w:t>
      </w:r>
    </w:p>
    <w:p w14:paraId="178EAABC" w14:textId="77777777" w:rsidR="00FF2632" w:rsidRPr="00FF2632" w:rsidRDefault="00FF2632" w:rsidP="00FF2632">
      <w:pPr>
        <w:tabs>
          <w:tab w:val="left" w:pos="2685"/>
        </w:tabs>
        <w:spacing w:after="0" w:line="240" w:lineRule="auto"/>
        <w:jc w:val="center"/>
        <w:rPr>
          <w:rFonts w:ascii="Garamond" w:hAnsi="Garamond"/>
          <w:b/>
          <w:bCs/>
          <w:sz w:val="28"/>
          <w:szCs w:val="28"/>
        </w:rPr>
      </w:pPr>
      <w:r w:rsidRPr="00FF2632">
        <w:rPr>
          <w:rFonts w:ascii="Garamond" w:hAnsi="Garamond"/>
          <w:b/>
          <w:bCs/>
          <w:sz w:val="28"/>
          <w:szCs w:val="28"/>
        </w:rPr>
        <w:t>Regular Meeting Agenda</w:t>
      </w:r>
    </w:p>
    <w:p w14:paraId="5738B8ED" w14:textId="77777777" w:rsidR="00FF2632" w:rsidRPr="00FF2632" w:rsidRDefault="00FF2632" w:rsidP="00FF2632">
      <w:pPr>
        <w:tabs>
          <w:tab w:val="left" w:pos="2685"/>
        </w:tabs>
        <w:spacing w:after="0" w:line="240" w:lineRule="auto"/>
        <w:jc w:val="center"/>
        <w:rPr>
          <w:b/>
          <w:bCs/>
          <w:sz w:val="28"/>
          <w:szCs w:val="28"/>
        </w:rPr>
      </w:pPr>
    </w:p>
    <w:p w14:paraId="361B32A4" w14:textId="15E5A64D" w:rsidR="00FF2632" w:rsidRPr="00FF2632" w:rsidRDefault="00AD0D9A" w:rsidP="00FF2632">
      <w:pPr>
        <w:tabs>
          <w:tab w:val="left" w:pos="2685"/>
        </w:tabs>
        <w:spacing w:after="0" w:line="240" w:lineRule="auto"/>
        <w:jc w:val="center"/>
        <w:rPr>
          <w:rFonts w:cstheme="minorHAnsi"/>
          <w:b/>
          <w:bCs/>
          <w:sz w:val="28"/>
          <w:szCs w:val="28"/>
        </w:rPr>
      </w:pPr>
      <w:r>
        <w:rPr>
          <w:rFonts w:cstheme="minorHAnsi"/>
          <w:b/>
          <w:bCs/>
          <w:sz w:val="28"/>
          <w:szCs w:val="28"/>
        </w:rPr>
        <w:t>January 17, 2024</w:t>
      </w:r>
      <w:r w:rsidR="00FF2632" w:rsidRPr="00FF2632">
        <w:rPr>
          <w:rFonts w:cstheme="minorHAnsi"/>
          <w:b/>
          <w:bCs/>
          <w:sz w:val="28"/>
          <w:szCs w:val="28"/>
        </w:rPr>
        <w:t xml:space="preserve"> – 7:00 pm</w:t>
      </w:r>
    </w:p>
    <w:p w14:paraId="4C728F8D" w14:textId="550746EE" w:rsidR="00FF2632" w:rsidRPr="00FF2632" w:rsidRDefault="00FF2632" w:rsidP="00FF2632">
      <w:pPr>
        <w:pBdr>
          <w:bottom w:val="single" w:sz="12" w:space="1" w:color="auto"/>
        </w:pBdr>
        <w:tabs>
          <w:tab w:val="left" w:pos="2685"/>
        </w:tabs>
        <w:spacing w:after="0" w:line="240" w:lineRule="auto"/>
        <w:jc w:val="center"/>
        <w:rPr>
          <w:rFonts w:cstheme="minorHAnsi"/>
          <w:b/>
          <w:bCs/>
          <w:sz w:val="24"/>
          <w:szCs w:val="24"/>
        </w:rPr>
      </w:pPr>
      <w:r w:rsidRPr="00FF2632">
        <w:rPr>
          <w:rFonts w:cstheme="minorHAnsi"/>
          <w:b/>
          <w:bCs/>
          <w:sz w:val="24"/>
          <w:szCs w:val="24"/>
        </w:rPr>
        <w:t>Borough Hall, 2 South Main Street, Stockton, NJ</w:t>
      </w:r>
    </w:p>
    <w:p w14:paraId="148FC0BA" w14:textId="5D298E43" w:rsidR="00FF2632" w:rsidRDefault="00FF2632" w:rsidP="00FF2632"/>
    <w:p w14:paraId="099292AD" w14:textId="77777777" w:rsidR="0053630B" w:rsidRDefault="0053630B" w:rsidP="00FF2632"/>
    <w:p w14:paraId="55E7AEFE" w14:textId="5B9F3267" w:rsidR="00D7030B" w:rsidRDefault="00FF2632" w:rsidP="00FF2632">
      <w:pPr>
        <w:pStyle w:val="ListParagraph"/>
        <w:numPr>
          <w:ilvl w:val="0"/>
          <w:numId w:val="1"/>
        </w:numPr>
        <w:spacing w:after="0" w:line="240" w:lineRule="auto"/>
      </w:pPr>
      <w:r w:rsidRPr="00FF2632">
        <w:rPr>
          <w:b/>
          <w:bCs/>
        </w:rPr>
        <w:t>CALL TO ORDER AND STATEMENT OF COMPLIANCE WITH THE OPEN PUBLIC MEETINGS ACT:</w:t>
      </w:r>
      <w:r>
        <w:t xml:space="preserve"> This meeting </w:t>
      </w:r>
      <w:proofErr w:type="gramStart"/>
      <w:r>
        <w:t>is called</w:t>
      </w:r>
      <w:proofErr w:type="gramEnd"/>
      <w:r>
        <w:t xml:space="preserve"> pursuant to the provisions of the Open Public Meetings Act. </w:t>
      </w:r>
      <w:proofErr w:type="gramStart"/>
      <w:r w:rsidR="002B0AC6" w:rsidRPr="002B0AC6">
        <w:t>Adequate notice of this meeting has been provided by a notice mailed to the Hunterdon County Democrat and The Trenton Times, posted on the Borough Website, on the window of Borough Hall, and filed with the Borough Clerk as required by law</w:t>
      </w:r>
      <w:proofErr w:type="gramEnd"/>
      <w:r w:rsidR="002B0AC6" w:rsidRPr="002B0AC6">
        <w:t>.</w:t>
      </w:r>
      <w:r w:rsidR="00AC7C44">
        <w:t xml:space="preserve"> </w:t>
      </w:r>
    </w:p>
    <w:p w14:paraId="0B9D1B2C" w14:textId="77777777" w:rsidR="00FF2632" w:rsidRDefault="00FF2632" w:rsidP="00FF2632">
      <w:pPr>
        <w:spacing w:after="0" w:line="240" w:lineRule="auto"/>
      </w:pPr>
    </w:p>
    <w:p w14:paraId="3C236D0F" w14:textId="68CEB40E" w:rsidR="00FF2632" w:rsidRPr="00FF2632" w:rsidRDefault="00AC7C44" w:rsidP="00FF2632">
      <w:pPr>
        <w:pStyle w:val="ListParagraph"/>
        <w:numPr>
          <w:ilvl w:val="0"/>
          <w:numId w:val="1"/>
        </w:numPr>
        <w:spacing w:after="0" w:line="240" w:lineRule="auto"/>
        <w:rPr>
          <w:b/>
          <w:bCs/>
        </w:rPr>
      </w:pPr>
      <w:r>
        <w:rPr>
          <w:b/>
          <w:bCs/>
        </w:rPr>
        <w:t>PLEDGE OF ALLE</w:t>
      </w:r>
      <w:r w:rsidR="00FF2632" w:rsidRPr="00FF2632">
        <w:rPr>
          <w:b/>
          <w:bCs/>
        </w:rPr>
        <w:t>GIANCE</w:t>
      </w:r>
    </w:p>
    <w:p w14:paraId="38045099" w14:textId="77777777" w:rsidR="00FF2632" w:rsidRPr="00FF2632" w:rsidRDefault="00FF2632" w:rsidP="00FF2632">
      <w:pPr>
        <w:spacing w:after="0" w:line="240" w:lineRule="auto"/>
        <w:rPr>
          <w:b/>
          <w:bCs/>
        </w:rPr>
      </w:pPr>
    </w:p>
    <w:p w14:paraId="20896260" w14:textId="26299FC2" w:rsidR="00FF2632" w:rsidRDefault="00FF2632" w:rsidP="00FF2632">
      <w:pPr>
        <w:pStyle w:val="ListParagraph"/>
        <w:numPr>
          <w:ilvl w:val="0"/>
          <w:numId w:val="1"/>
        </w:numPr>
        <w:spacing w:after="0" w:line="240" w:lineRule="auto"/>
        <w:rPr>
          <w:b/>
          <w:bCs/>
        </w:rPr>
      </w:pPr>
      <w:r w:rsidRPr="00FF2632">
        <w:rPr>
          <w:b/>
          <w:bCs/>
        </w:rPr>
        <w:t>ROLL CALL</w:t>
      </w:r>
      <w:r w:rsidR="00AD0D9A">
        <w:rPr>
          <w:b/>
          <w:bCs/>
        </w:rPr>
        <w:t xml:space="preserve"> </w:t>
      </w:r>
    </w:p>
    <w:p w14:paraId="631318B0" w14:textId="77777777" w:rsidR="00AD0D9A" w:rsidRPr="00AD0D9A" w:rsidRDefault="00AD0D9A" w:rsidP="00AD0D9A">
      <w:pPr>
        <w:spacing w:after="0" w:line="240" w:lineRule="auto"/>
        <w:ind w:left="1440"/>
        <w:rPr>
          <w:rFonts w:ascii="Times New Roman" w:eastAsia="Times New Roman" w:hAnsi="Times New Roman" w:cs="Times New Roman"/>
          <w:kern w:val="0"/>
          <w:szCs w:val="24"/>
          <w14:ligatures w14:val="none"/>
        </w:rPr>
      </w:pPr>
      <w:r w:rsidRPr="00AD0D9A">
        <w:rPr>
          <w:rFonts w:ascii="Times New Roman" w:eastAsia="Times New Roman" w:hAnsi="Times New Roman" w:cs="Times New Roman"/>
          <w:kern w:val="0"/>
          <w:szCs w:val="24"/>
          <w14:ligatures w14:val="none"/>
        </w:rPr>
        <w:t xml:space="preserve">Brown, Fisher, </w:t>
      </w:r>
      <w:proofErr w:type="spellStart"/>
      <w:r w:rsidRPr="00AD0D9A">
        <w:rPr>
          <w:rFonts w:ascii="Times New Roman" w:eastAsia="Times New Roman" w:hAnsi="Times New Roman" w:cs="Times New Roman"/>
          <w:kern w:val="0"/>
          <w:szCs w:val="24"/>
          <w14:ligatures w14:val="none"/>
        </w:rPr>
        <w:t>Folz</w:t>
      </w:r>
      <w:proofErr w:type="spellEnd"/>
      <w:r w:rsidRPr="00AD0D9A">
        <w:rPr>
          <w:rFonts w:ascii="Times New Roman" w:eastAsia="Times New Roman" w:hAnsi="Times New Roman" w:cs="Times New Roman"/>
          <w:kern w:val="0"/>
          <w:szCs w:val="24"/>
          <w14:ligatures w14:val="none"/>
        </w:rPr>
        <w:t xml:space="preserve">, Hunt, </w:t>
      </w:r>
      <w:proofErr w:type="spellStart"/>
      <w:r w:rsidRPr="00AD0D9A">
        <w:rPr>
          <w:rFonts w:ascii="Times New Roman" w:eastAsia="Times New Roman" w:hAnsi="Times New Roman" w:cs="Times New Roman"/>
          <w:kern w:val="0"/>
          <w:szCs w:val="24"/>
          <w14:ligatures w14:val="none"/>
        </w:rPr>
        <w:t>Kozuhowski</w:t>
      </w:r>
      <w:proofErr w:type="spellEnd"/>
      <w:r w:rsidRPr="00AD0D9A">
        <w:rPr>
          <w:rFonts w:ascii="Times New Roman" w:eastAsia="Times New Roman" w:hAnsi="Times New Roman" w:cs="Times New Roman"/>
          <w:kern w:val="0"/>
          <w:szCs w:val="24"/>
          <w14:ligatures w14:val="none"/>
        </w:rPr>
        <w:t xml:space="preserve">, Mann, </w:t>
      </w:r>
      <w:proofErr w:type="spellStart"/>
      <w:r w:rsidRPr="00AD0D9A">
        <w:rPr>
          <w:rFonts w:ascii="Times New Roman" w:eastAsia="Times New Roman" w:hAnsi="Times New Roman" w:cs="Times New Roman"/>
          <w:kern w:val="0"/>
          <w:szCs w:val="24"/>
          <w14:ligatures w14:val="none"/>
        </w:rPr>
        <w:t>Lipsen</w:t>
      </w:r>
      <w:proofErr w:type="spellEnd"/>
    </w:p>
    <w:p w14:paraId="78BC280C" w14:textId="77777777" w:rsidR="00AD0D9A" w:rsidRDefault="00AD0D9A" w:rsidP="00AD0D9A">
      <w:pPr>
        <w:pStyle w:val="ListParagraph"/>
        <w:spacing w:after="0" w:line="240" w:lineRule="auto"/>
        <w:rPr>
          <w:b/>
          <w:bCs/>
        </w:rPr>
      </w:pPr>
    </w:p>
    <w:p w14:paraId="67CCD910" w14:textId="322FFFF4" w:rsidR="00765CCB" w:rsidRDefault="00765CCB" w:rsidP="00765CCB">
      <w:pPr>
        <w:pStyle w:val="ListParagraph"/>
        <w:numPr>
          <w:ilvl w:val="0"/>
          <w:numId w:val="1"/>
        </w:numPr>
        <w:spacing w:after="0" w:line="240" w:lineRule="auto"/>
        <w:rPr>
          <w:b/>
          <w:bCs/>
        </w:rPr>
      </w:pPr>
      <w:r>
        <w:rPr>
          <w:b/>
          <w:bCs/>
        </w:rPr>
        <w:t>PROCLAMATION</w:t>
      </w:r>
      <w:r w:rsidR="006639BA">
        <w:rPr>
          <w:b/>
          <w:bCs/>
        </w:rPr>
        <w:t xml:space="preserve">: </w:t>
      </w:r>
      <w:r w:rsidR="006639BA" w:rsidRPr="006639BA">
        <w:rPr>
          <w:bCs/>
        </w:rPr>
        <w:t>None</w:t>
      </w:r>
    </w:p>
    <w:p w14:paraId="4A6541AF" w14:textId="77777777" w:rsidR="00082F2B" w:rsidRPr="00082F2B" w:rsidRDefault="00082F2B" w:rsidP="00082F2B">
      <w:pPr>
        <w:pStyle w:val="ListParagraph"/>
        <w:rPr>
          <w:b/>
          <w:bCs/>
        </w:rPr>
      </w:pPr>
    </w:p>
    <w:p w14:paraId="504939EB" w14:textId="77777777" w:rsidR="009B463F" w:rsidRDefault="00FF2632" w:rsidP="00E47497">
      <w:pPr>
        <w:pStyle w:val="ListParagraph"/>
        <w:numPr>
          <w:ilvl w:val="0"/>
          <w:numId w:val="1"/>
        </w:numPr>
        <w:spacing w:after="0" w:line="240" w:lineRule="auto"/>
        <w:rPr>
          <w:b/>
          <w:bCs/>
        </w:rPr>
      </w:pPr>
      <w:r w:rsidRPr="00EF488D">
        <w:rPr>
          <w:b/>
          <w:bCs/>
        </w:rPr>
        <w:t>OPEN PUBLIC COMMENT</w:t>
      </w:r>
      <w:r w:rsidR="009B463F">
        <w:rPr>
          <w:b/>
          <w:bCs/>
        </w:rPr>
        <w:t>:</w:t>
      </w:r>
    </w:p>
    <w:p w14:paraId="6059CB4C" w14:textId="22010DE2" w:rsidR="00372377" w:rsidRPr="009B463F" w:rsidRDefault="00372377" w:rsidP="00372377">
      <w:pPr>
        <w:pStyle w:val="ListParagraph"/>
        <w:numPr>
          <w:ilvl w:val="0"/>
          <w:numId w:val="17"/>
        </w:numPr>
        <w:spacing w:after="0" w:line="240" w:lineRule="auto"/>
        <w:rPr>
          <w:bCs/>
        </w:rPr>
      </w:pPr>
      <w:r w:rsidRPr="009B463F">
        <w:rPr>
          <w:bCs/>
        </w:rPr>
        <w:t>Any person</w:t>
      </w:r>
      <w:r w:rsidR="009F7AAA">
        <w:rPr>
          <w:bCs/>
        </w:rPr>
        <w:t>s</w:t>
      </w:r>
      <w:r w:rsidRPr="009B463F">
        <w:rPr>
          <w:bCs/>
        </w:rPr>
        <w:t xml:space="preserve"> desiring to address the Borough Council during periods designated for public comment shall first seek recognition by the Mayor, or presiding officer, and upon recognition shall state </w:t>
      </w:r>
      <w:r>
        <w:rPr>
          <w:bCs/>
        </w:rPr>
        <w:t>their</w:t>
      </w:r>
      <w:r w:rsidRPr="009B463F">
        <w:rPr>
          <w:bCs/>
        </w:rPr>
        <w:t xml:space="preserve"> name and address.  All comments </w:t>
      </w:r>
      <w:proofErr w:type="gramStart"/>
      <w:r w:rsidRPr="009B463F">
        <w:rPr>
          <w:bCs/>
        </w:rPr>
        <w:t>shall be addressed</w:t>
      </w:r>
      <w:proofErr w:type="gramEnd"/>
      <w:r w:rsidRPr="009B463F">
        <w:rPr>
          <w:bCs/>
        </w:rPr>
        <w:t xml:space="preserve"> </w:t>
      </w:r>
      <w:r>
        <w:rPr>
          <w:bCs/>
        </w:rPr>
        <w:t>to the m</w:t>
      </w:r>
      <w:r w:rsidRPr="009B463F">
        <w:rPr>
          <w:bCs/>
        </w:rPr>
        <w:t>ayor, or presiding officer.</w:t>
      </w:r>
      <w:r>
        <w:rPr>
          <w:bCs/>
        </w:rPr>
        <w:t xml:space="preserve"> Comment will be limited to 5 minutes per comment. </w:t>
      </w:r>
    </w:p>
    <w:p w14:paraId="6FD91B17" w14:textId="77777777" w:rsidR="00372377" w:rsidRPr="00EF488D" w:rsidRDefault="00372377" w:rsidP="00372377">
      <w:pPr>
        <w:spacing w:after="0" w:line="240" w:lineRule="auto"/>
        <w:rPr>
          <w:b/>
          <w:bCs/>
        </w:rPr>
      </w:pPr>
    </w:p>
    <w:p w14:paraId="02650028" w14:textId="77777777" w:rsidR="00BB77D6" w:rsidRDefault="00FF2632" w:rsidP="00FF2632">
      <w:pPr>
        <w:pStyle w:val="ListParagraph"/>
        <w:numPr>
          <w:ilvl w:val="0"/>
          <w:numId w:val="1"/>
        </w:numPr>
        <w:spacing w:after="0" w:line="240" w:lineRule="auto"/>
        <w:rPr>
          <w:b/>
          <w:bCs/>
        </w:rPr>
      </w:pPr>
      <w:r w:rsidRPr="00FF2632">
        <w:rPr>
          <w:b/>
          <w:bCs/>
        </w:rPr>
        <w:t>ORDINANCES</w:t>
      </w:r>
      <w:r w:rsidR="006C64F5">
        <w:rPr>
          <w:b/>
          <w:bCs/>
        </w:rPr>
        <w:t xml:space="preserve"> 1</w:t>
      </w:r>
      <w:r w:rsidR="006C64F5" w:rsidRPr="006C64F5">
        <w:rPr>
          <w:b/>
          <w:bCs/>
          <w:vertAlign w:val="superscript"/>
        </w:rPr>
        <w:t>st</w:t>
      </w:r>
      <w:r w:rsidR="006C64F5">
        <w:rPr>
          <w:b/>
          <w:bCs/>
        </w:rPr>
        <w:t xml:space="preserve"> Reading</w:t>
      </w:r>
      <w:r w:rsidR="006639BA">
        <w:rPr>
          <w:b/>
          <w:bCs/>
        </w:rPr>
        <w:t xml:space="preserve">: </w:t>
      </w:r>
    </w:p>
    <w:p w14:paraId="0141AD70" w14:textId="2EEAD7C9" w:rsidR="00FF2632" w:rsidRDefault="006639BA" w:rsidP="005B6FA2">
      <w:pPr>
        <w:pStyle w:val="ListParagraph"/>
        <w:numPr>
          <w:ilvl w:val="0"/>
          <w:numId w:val="17"/>
        </w:numPr>
        <w:spacing w:after="0" w:line="240" w:lineRule="auto"/>
        <w:rPr>
          <w:b/>
          <w:bCs/>
        </w:rPr>
      </w:pPr>
      <w:r w:rsidRPr="006639BA">
        <w:rPr>
          <w:bCs/>
        </w:rPr>
        <w:t>None</w:t>
      </w:r>
    </w:p>
    <w:p w14:paraId="1B4D106C" w14:textId="77777777" w:rsidR="006C64F5" w:rsidRPr="006C64F5" w:rsidRDefault="006C64F5" w:rsidP="006C64F5">
      <w:pPr>
        <w:spacing w:after="0" w:line="240" w:lineRule="auto"/>
        <w:ind w:left="720"/>
        <w:rPr>
          <w:b/>
          <w:bCs/>
          <w:i/>
          <w:iCs/>
        </w:rPr>
      </w:pPr>
    </w:p>
    <w:p w14:paraId="323E6203" w14:textId="6417D468" w:rsidR="00B25675" w:rsidRDefault="009E6D6B" w:rsidP="00B25675">
      <w:pPr>
        <w:pStyle w:val="ListParagraph"/>
        <w:spacing w:after="0" w:line="240" w:lineRule="auto"/>
        <w:ind w:left="1440"/>
        <w:rPr>
          <w:b/>
          <w:bCs/>
        </w:rPr>
      </w:pPr>
      <w:r>
        <w:rPr>
          <w:b/>
          <w:bCs/>
        </w:rPr>
        <w:tab/>
      </w:r>
    </w:p>
    <w:p w14:paraId="5B06C224" w14:textId="590836B3" w:rsidR="006C64F5" w:rsidRPr="006C64F5" w:rsidRDefault="006C64F5" w:rsidP="006C64F5">
      <w:pPr>
        <w:spacing w:after="0" w:line="240" w:lineRule="auto"/>
        <w:rPr>
          <w:b/>
          <w:bCs/>
        </w:rPr>
      </w:pPr>
      <w:r>
        <w:rPr>
          <w:b/>
          <w:bCs/>
        </w:rPr>
        <w:t xml:space="preserve">              ORDINANCES-2</w:t>
      </w:r>
      <w:r w:rsidRPr="006C64F5">
        <w:rPr>
          <w:b/>
          <w:bCs/>
          <w:vertAlign w:val="superscript"/>
        </w:rPr>
        <w:t>nd</w:t>
      </w:r>
      <w:r>
        <w:rPr>
          <w:b/>
          <w:bCs/>
        </w:rPr>
        <w:t xml:space="preserve"> </w:t>
      </w:r>
      <w:r w:rsidR="009E6D6B">
        <w:rPr>
          <w:b/>
          <w:bCs/>
        </w:rPr>
        <w:t>Reading Public</w:t>
      </w:r>
      <w:r>
        <w:rPr>
          <w:b/>
          <w:bCs/>
        </w:rPr>
        <w:t xml:space="preserve"> Hearing/Adoption</w:t>
      </w:r>
    </w:p>
    <w:p w14:paraId="02BDD5AB" w14:textId="1EF7001D" w:rsidR="00840741" w:rsidRPr="009E6D6B" w:rsidRDefault="00AD0D9A" w:rsidP="005B6FA2">
      <w:pPr>
        <w:pStyle w:val="BodyText"/>
        <w:numPr>
          <w:ilvl w:val="0"/>
          <w:numId w:val="17"/>
        </w:numPr>
        <w:spacing w:before="119"/>
        <w:ind w:right="108"/>
        <w:rPr>
          <w:sz w:val="20"/>
          <w:szCs w:val="20"/>
        </w:rPr>
      </w:pPr>
      <w:r>
        <w:rPr>
          <w:sz w:val="20"/>
          <w:szCs w:val="20"/>
        </w:rPr>
        <w:t>None</w:t>
      </w:r>
    </w:p>
    <w:p w14:paraId="47BAAA2F" w14:textId="6E9CB8E4" w:rsidR="00840741" w:rsidRDefault="00840741" w:rsidP="00840741">
      <w:pPr>
        <w:pStyle w:val="ListParagraph"/>
        <w:spacing w:after="0" w:line="240" w:lineRule="auto"/>
        <w:ind w:left="1440"/>
        <w:rPr>
          <w:b/>
          <w:bCs/>
          <w:sz w:val="20"/>
          <w:szCs w:val="20"/>
        </w:rPr>
      </w:pPr>
    </w:p>
    <w:p w14:paraId="0D6E0728" w14:textId="5115349D" w:rsidR="009721E5" w:rsidRDefault="009721E5" w:rsidP="00840741">
      <w:pPr>
        <w:pStyle w:val="ListParagraph"/>
        <w:spacing w:after="0" w:line="240" w:lineRule="auto"/>
        <w:ind w:left="1440"/>
        <w:rPr>
          <w:b/>
          <w:bCs/>
          <w:sz w:val="20"/>
          <w:szCs w:val="20"/>
        </w:rPr>
      </w:pPr>
    </w:p>
    <w:p w14:paraId="58AE6A87" w14:textId="7C4D3AD2" w:rsidR="00FF2632" w:rsidRDefault="00FF2632" w:rsidP="00FF2632">
      <w:pPr>
        <w:pStyle w:val="ListParagraph"/>
        <w:numPr>
          <w:ilvl w:val="0"/>
          <w:numId w:val="1"/>
        </w:numPr>
        <w:spacing w:after="0" w:line="240" w:lineRule="auto"/>
        <w:rPr>
          <w:b/>
          <w:bCs/>
        </w:rPr>
      </w:pPr>
      <w:r w:rsidRPr="00FF2632">
        <w:rPr>
          <w:b/>
          <w:bCs/>
        </w:rPr>
        <w:t>RESOLUTIONS</w:t>
      </w:r>
    </w:p>
    <w:p w14:paraId="79D36D1F" w14:textId="326CBB80" w:rsidR="009721E5" w:rsidRDefault="00AD0D9A" w:rsidP="00FA0106">
      <w:pPr>
        <w:spacing w:after="0" w:line="240" w:lineRule="auto"/>
        <w:ind w:left="720"/>
        <w:rPr>
          <w:bCs/>
        </w:rPr>
      </w:pPr>
      <w:r>
        <w:rPr>
          <w:bCs/>
        </w:rPr>
        <w:t>24-28 Tax Refund</w:t>
      </w:r>
    </w:p>
    <w:p w14:paraId="2982EA0D" w14:textId="50E1B4DA" w:rsidR="00BB77D6" w:rsidRDefault="00BB77D6" w:rsidP="00FA0106">
      <w:pPr>
        <w:spacing w:after="0" w:line="240" w:lineRule="auto"/>
        <w:ind w:left="720"/>
        <w:rPr>
          <w:bCs/>
        </w:rPr>
      </w:pPr>
      <w:r>
        <w:rPr>
          <w:bCs/>
        </w:rPr>
        <w:t>24-29 Payment of Bills</w:t>
      </w:r>
    </w:p>
    <w:p w14:paraId="19386DBB" w14:textId="4954CFA5" w:rsidR="006650B8" w:rsidRDefault="006650B8" w:rsidP="006650B8">
      <w:pPr>
        <w:spacing w:after="0" w:line="240" w:lineRule="auto"/>
        <w:ind w:left="720"/>
        <w:rPr>
          <w:bCs/>
        </w:rPr>
      </w:pPr>
      <w:r>
        <w:rPr>
          <w:bCs/>
        </w:rPr>
        <w:t>24-3</w:t>
      </w:r>
      <w:r>
        <w:rPr>
          <w:bCs/>
        </w:rPr>
        <w:t>0</w:t>
      </w:r>
      <w:r>
        <w:rPr>
          <w:bCs/>
        </w:rPr>
        <w:t xml:space="preserve"> Shared Service UCC</w:t>
      </w:r>
    </w:p>
    <w:p w14:paraId="11500C7A" w14:textId="55AEC3B5" w:rsidR="002C01E2" w:rsidRDefault="006650B8" w:rsidP="00FA0106">
      <w:pPr>
        <w:spacing w:after="0" w:line="240" w:lineRule="auto"/>
        <w:ind w:left="720"/>
        <w:rPr>
          <w:bCs/>
        </w:rPr>
      </w:pPr>
      <w:r>
        <w:rPr>
          <w:bCs/>
        </w:rPr>
        <w:t>24-31</w:t>
      </w:r>
      <w:r w:rsidR="002C01E2">
        <w:rPr>
          <w:bCs/>
        </w:rPr>
        <w:t xml:space="preserve"> Eckert Professional Services</w:t>
      </w:r>
    </w:p>
    <w:p w14:paraId="2D023DD6" w14:textId="77777777" w:rsidR="00BB77D6" w:rsidRDefault="00BB77D6" w:rsidP="00FA0106">
      <w:pPr>
        <w:spacing w:after="0" w:line="240" w:lineRule="auto"/>
        <w:ind w:left="720"/>
        <w:rPr>
          <w:bCs/>
        </w:rPr>
      </w:pPr>
    </w:p>
    <w:p w14:paraId="7B959758" w14:textId="3D0D2969" w:rsidR="005D3751" w:rsidRDefault="005D3751" w:rsidP="00FA0106">
      <w:pPr>
        <w:spacing w:after="0" w:line="240" w:lineRule="auto"/>
        <w:ind w:left="720"/>
        <w:rPr>
          <w:bCs/>
        </w:rPr>
      </w:pPr>
    </w:p>
    <w:p w14:paraId="3CFA7DD5" w14:textId="70BA224D" w:rsidR="00E17ED7" w:rsidRDefault="00E17ED7" w:rsidP="00FA0106">
      <w:pPr>
        <w:spacing w:after="0" w:line="240" w:lineRule="auto"/>
        <w:ind w:left="720"/>
        <w:rPr>
          <w:bCs/>
        </w:rPr>
      </w:pPr>
    </w:p>
    <w:p w14:paraId="2FC2E094" w14:textId="77777777" w:rsidR="00E17ED7" w:rsidRDefault="00E17ED7" w:rsidP="00FA0106">
      <w:pPr>
        <w:spacing w:after="0" w:line="240" w:lineRule="auto"/>
        <w:ind w:left="720"/>
        <w:rPr>
          <w:bCs/>
        </w:rPr>
      </w:pPr>
    </w:p>
    <w:p w14:paraId="7EDEC0A3" w14:textId="77777777" w:rsidR="00FE04D9" w:rsidRDefault="00FE04D9" w:rsidP="00FE04D9">
      <w:pPr>
        <w:pStyle w:val="ListParagraph"/>
        <w:numPr>
          <w:ilvl w:val="0"/>
          <w:numId w:val="1"/>
        </w:numPr>
        <w:spacing w:after="0" w:line="240" w:lineRule="auto"/>
        <w:rPr>
          <w:b/>
          <w:bCs/>
        </w:rPr>
      </w:pPr>
      <w:r w:rsidRPr="00FF2632">
        <w:rPr>
          <w:b/>
          <w:bCs/>
        </w:rPr>
        <w:lastRenderedPageBreak/>
        <w:t>APPROVAL OF MINUTES</w:t>
      </w:r>
    </w:p>
    <w:p w14:paraId="2D485FB0" w14:textId="573E2CF0" w:rsidR="00BB77D6" w:rsidRDefault="00BB77D6" w:rsidP="00942B3D">
      <w:pPr>
        <w:pStyle w:val="NormalWeb"/>
        <w:spacing w:before="0" w:beforeAutospacing="0" w:after="0" w:afterAutospacing="0"/>
        <w:ind w:left="1440"/>
        <w:textAlignment w:val="baseline"/>
        <w:rPr>
          <w:rFonts w:asciiTheme="minorHAnsi" w:hAnsiTheme="minorHAnsi" w:cstheme="minorHAnsi"/>
          <w:sz w:val="22"/>
          <w:szCs w:val="22"/>
        </w:rPr>
      </w:pPr>
      <w:r>
        <w:rPr>
          <w:rFonts w:asciiTheme="minorHAnsi" w:hAnsiTheme="minorHAnsi" w:cstheme="minorHAnsi"/>
          <w:sz w:val="22"/>
          <w:szCs w:val="22"/>
        </w:rPr>
        <w:t>July 17, 2023</w:t>
      </w:r>
    </w:p>
    <w:p w14:paraId="4CE51832" w14:textId="583F0C9B" w:rsidR="00BB77D6" w:rsidRDefault="00BB77D6" w:rsidP="00942B3D">
      <w:pPr>
        <w:pStyle w:val="NormalWeb"/>
        <w:spacing w:before="0" w:beforeAutospacing="0" w:after="0" w:afterAutospacing="0"/>
        <w:ind w:left="1440"/>
        <w:textAlignment w:val="baseline"/>
        <w:rPr>
          <w:rFonts w:asciiTheme="minorHAnsi" w:hAnsiTheme="minorHAnsi" w:cstheme="minorHAnsi"/>
          <w:sz w:val="22"/>
          <w:szCs w:val="22"/>
        </w:rPr>
      </w:pPr>
      <w:r>
        <w:rPr>
          <w:rFonts w:asciiTheme="minorHAnsi" w:hAnsiTheme="minorHAnsi" w:cstheme="minorHAnsi"/>
          <w:sz w:val="22"/>
          <w:szCs w:val="22"/>
        </w:rPr>
        <w:t>August 15, 2023</w:t>
      </w:r>
    </w:p>
    <w:p w14:paraId="6C938595" w14:textId="77777777" w:rsidR="00BB77D6" w:rsidRDefault="00BB77D6" w:rsidP="00BB77D6">
      <w:pPr>
        <w:pStyle w:val="NormalWeb"/>
        <w:spacing w:before="0" w:beforeAutospacing="0" w:after="0" w:afterAutospacing="0"/>
        <w:ind w:left="1440"/>
        <w:textAlignment w:val="baseline"/>
        <w:rPr>
          <w:rFonts w:asciiTheme="minorHAnsi" w:hAnsiTheme="minorHAnsi" w:cstheme="minorHAnsi"/>
          <w:sz w:val="22"/>
          <w:szCs w:val="22"/>
        </w:rPr>
      </w:pPr>
      <w:r>
        <w:rPr>
          <w:rFonts w:asciiTheme="minorHAnsi" w:hAnsiTheme="minorHAnsi" w:cstheme="minorHAnsi"/>
          <w:sz w:val="22"/>
          <w:szCs w:val="22"/>
        </w:rPr>
        <w:t xml:space="preserve">December 18, 2023 </w:t>
      </w:r>
    </w:p>
    <w:p w14:paraId="52C5EC45" w14:textId="3EDD4AD5" w:rsidR="00AD0D9A" w:rsidRPr="00FE04D9" w:rsidRDefault="00AD0D9A" w:rsidP="00942B3D">
      <w:pPr>
        <w:pStyle w:val="NormalWeb"/>
        <w:spacing w:before="0" w:beforeAutospacing="0" w:after="0" w:afterAutospacing="0"/>
        <w:ind w:left="1440"/>
        <w:textAlignment w:val="baseline"/>
        <w:rPr>
          <w:rFonts w:asciiTheme="minorHAnsi" w:hAnsiTheme="minorHAnsi" w:cstheme="minorHAnsi"/>
          <w:sz w:val="22"/>
          <w:szCs w:val="22"/>
        </w:rPr>
      </w:pPr>
      <w:r>
        <w:rPr>
          <w:rFonts w:asciiTheme="minorHAnsi" w:hAnsiTheme="minorHAnsi" w:cstheme="minorHAnsi"/>
          <w:sz w:val="22"/>
          <w:szCs w:val="22"/>
        </w:rPr>
        <w:t>January 3, 2024</w:t>
      </w:r>
    </w:p>
    <w:p w14:paraId="7FF55FF7" w14:textId="77777777" w:rsidR="00750C39" w:rsidRDefault="00750C39" w:rsidP="00750C39">
      <w:pPr>
        <w:pStyle w:val="NormalWeb"/>
        <w:spacing w:before="0" w:beforeAutospacing="0" w:after="0" w:afterAutospacing="0"/>
        <w:textAlignment w:val="baseline"/>
        <w:rPr>
          <w:rFonts w:asciiTheme="minorHAnsi" w:hAnsiTheme="minorHAnsi" w:cstheme="minorHAnsi"/>
          <w:color w:val="FF0000"/>
          <w:sz w:val="22"/>
          <w:szCs w:val="22"/>
        </w:rPr>
      </w:pPr>
    </w:p>
    <w:p w14:paraId="29A7C75E" w14:textId="77777777" w:rsidR="00BB77D6" w:rsidRDefault="00BB77D6" w:rsidP="00750C39">
      <w:pPr>
        <w:pStyle w:val="NormalWeb"/>
        <w:spacing w:before="0" w:beforeAutospacing="0" w:after="0" w:afterAutospacing="0"/>
        <w:textAlignment w:val="baseline"/>
        <w:rPr>
          <w:rFonts w:asciiTheme="minorHAnsi" w:hAnsiTheme="minorHAnsi" w:cstheme="minorHAnsi"/>
          <w:color w:val="FF0000"/>
          <w:sz w:val="22"/>
          <w:szCs w:val="22"/>
        </w:rPr>
      </w:pPr>
    </w:p>
    <w:p w14:paraId="540C1F6D" w14:textId="77777777" w:rsidR="00FE04D9" w:rsidRDefault="00FE04D9" w:rsidP="00FE04D9">
      <w:pPr>
        <w:pStyle w:val="ListParagraph"/>
        <w:numPr>
          <w:ilvl w:val="0"/>
          <w:numId w:val="1"/>
        </w:numPr>
        <w:spacing w:after="0" w:line="240" w:lineRule="auto"/>
        <w:rPr>
          <w:b/>
          <w:bCs/>
        </w:rPr>
      </w:pPr>
      <w:r w:rsidRPr="00FF2632">
        <w:rPr>
          <w:b/>
          <w:bCs/>
        </w:rPr>
        <w:t>CORRESPONDENCE</w:t>
      </w:r>
    </w:p>
    <w:p w14:paraId="23E7E625" w14:textId="076DC58F" w:rsidR="000216B1" w:rsidRPr="006639BA" w:rsidRDefault="00FE04D9" w:rsidP="000216B1">
      <w:pPr>
        <w:pStyle w:val="ListParagraph"/>
        <w:numPr>
          <w:ilvl w:val="0"/>
          <w:numId w:val="4"/>
        </w:numPr>
        <w:spacing w:after="0" w:line="240" w:lineRule="auto"/>
        <w:rPr>
          <w:bCs/>
        </w:rPr>
      </w:pPr>
      <w:r w:rsidRPr="006639BA">
        <w:rPr>
          <w:bCs/>
        </w:rPr>
        <w:t>None</w:t>
      </w:r>
    </w:p>
    <w:p w14:paraId="2C351E12" w14:textId="4CC76286" w:rsidR="00AD0D9A" w:rsidRDefault="00AD0D9A" w:rsidP="00FE04D9">
      <w:pPr>
        <w:spacing w:after="0" w:line="240" w:lineRule="auto"/>
        <w:rPr>
          <w:b/>
          <w:bCs/>
        </w:rPr>
      </w:pPr>
    </w:p>
    <w:p w14:paraId="5AC08E0B" w14:textId="024C7C1C" w:rsidR="00FF2632" w:rsidRDefault="00FF2632" w:rsidP="00FF2632">
      <w:pPr>
        <w:pStyle w:val="ListParagraph"/>
        <w:numPr>
          <w:ilvl w:val="0"/>
          <w:numId w:val="1"/>
        </w:numPr>
        <w:spacing w:after="0" w:line="240" w:lineRule="auto"/>
        <w:rPr>
          <w:b/>
          <w:bCs/>
        </w:rPr>
      </w:pPr>
      <w:r w:rsidRPr="00FF2632">
        <w:rPr>
          <w:b/>
          <w:bCs/>
        </w:rPr>
        <w:t>OLD BUSINESS</w:t>
      </w:r>
    </w:p>
    <w:p w14:paraId="1DFE17E0" w14:textId="67EC34D0" w:rsidR="00FC5156" w:rsidRPr="005B6FA2" w:rsidRDefault="00FC5156" w:rsidP="005B6FA2">
      <w:pPr>
        <w:pStyle w:val="ListParagraph"/>
        <w:numPr>
          <w:ilvl w:val="0"/>
          <w:numId w:val="4"/>
        </w:numPr>
        <w:spacing w:after="0" w:line="240" w:lineRule="auto"/>
        <w:rPr>
          <w:bCs/>
        </w:rPr>
      </w:pPr>
      <w:r>
        <w:rPr>
          <w:bCs/>
        </w:rPr>
        <w:t xml:space="preserve"> </w:t>
      </w:r>
      <w:r w:rsidR="005B6FA2" w:rsidRPr="006639BA">
        <w:rPr>
          <w:bCs/>
        </w:rPr>
        <w:t>None</w:t>
      </w:r>
    </w:p>
    <w:p w14:paraId="55639116" w14:textId="77777777" w:rsidR="006639BA" w:rsidRPr="006639BA" w:rsidRDefault="006639BA" w:rsidP="006639BA">
      <w:pPr>
        <w:pStyle w:val="ListParagraph"/>
        <w:spacing w:after="0" w:line="240" w:lineRule="auto"/>
        <w:ind w:left="1440"/>
        <w:rPr>
          <w:b/>
          <w:bCs/>
        </w:rPr>
      </w:pPr>
    </w:p>
    <w:p w14:paraId="1B18497D" w14:textId="1893914B" w:rsidR="00FF2632" w:rsidRDefault="00FF2632" w:rsidP="00FF2632">
      <w:pPr>
        <w:pStyle w:val="ListParagraph"/>
        <w:numPr>
          <w:ilvl w:val="0"/>
          <w:numId w:val="1"/>
        </w:numPr>
        <w:spacing w:after="0" w:line="240" w:lineRule="auto"/>
        <w:rPr>
          <w:b/>
          <w:bCs/>
        </w:rPr>
      </w:pPr>
      <w:r w:rsidRPr="00FF2632">
        <w:rPr>
          <w:b/>
          <w:bCs/>
        </w:rPr>
        <w:t>NEW BUSINESS</w:t>
      </w:r>
    </w:p>
    <w:p w14:paraId="6BB2FE01" w14:textId="77777777" w:rsidR="005B6FA2" w:rsidRPr="006639BA" w:rsidRDefault="005B6FA2" w:rsidP="005B6FA2">
      <w:pPr>
        <w:pStyle w:val="ListParagraph"/>
        <w:numPr>
          <w:ilvl w:val="0"/>
          <w:numId w:val="4"/>
        </w:numPr>
        <w:spacing w:after="0" w:line="240" w:lineRule="auto"/>
        <w:rPr>
          <w:bCs/>
        </w:rPr>
      </w:pPr>
      <w:r w:rsidRPr="006639BA">
        <w:rPr>
          <w:bCs/>
        </w:rPr>
        <w:t>None</w:t>
      </w:r>
    </w:p>
    <w:p w14:paraId="09370100" w14:textId="77777777" w:rsidR="007A11FB" w:rsidRPr="00AD0D9A" w:rsidRDefault="007A11FB" w:rsidP="005B6FA2">
      <w:pPr>
        <w:pStyle w:val="ListParagraph"/>
        <w:spacing w:after="0" w:line="240" w:lineRule="auto"/>
        <w:ind w:left="1440"/>
        <w:rPr>
          <w:b/>
          <w:bCs/>
        </w:rPr>
      </w:pPr>
    </w:p>
    <w:p w14:paraId="08EC12AC" w14:textId="343E1558" w:rsidR="00FF2632" w:rsidRPr="00FF2632" w:rsidRDefault="00FF2632" w:rsidP="00FF2632">
      <w:pPr>
        <w:pStyle w:val="ListParagraph"/>
        <w:numPr>
          <w:ilvl w:val="0"/>
          <w:numId w:val="1"/>
        </w:numPr>
        <w:spacing w:after="0" w:line="240" w:lineRule="auto"/>
        <w:rPr>
          <w:b/>
          <w:bCs/>
        </w:rPr>
      </w:pPr>
      <w:r w:rsidRPr="00FF2632">
        <w:rPr>
          <w:b/>
          <w:bCs/>
        </w:rPr>
        <w:t>MAYOR’S REPORT, BOROUGH COUNCIL COMMENTS, &amp; COMMITTEE REPORTS</w:t>
      </w:r>
    </w:p>
    <w:p w14:paraId="53063D99" w14:textId="77777777" w:rsidR="00FF2632" w:rsidRPr="00FF2632" w:rsidRDefault="00FF2632" w:rsidP="00FF2632">
      <w:pPr>
        <w:spacing w:after="0" w:line="240" w:lineRule="auto"/>
        <w:rPr>
          <w:b/>
          <w:bCs/>
        </w:rPr>
      </w:pPr>
    </w:p>
    <w:p w14:paraId="176F500F" w14:textId="55CC17FF" w:rsidR="00FF2632" w:rsidRDefault="00FF2632" w:rsidP="00FF2632">
      <w:pPr>
        <w:pStyle w:val="ListParagraph"/>
        <w:numPr>
          <w:ilvl w:val="0"/>
          <w:numId w:val="1"/>
        </w:numPr>
        <w:spacing w:after="0" w:line="240" w:lineRule="auto"/>
        <w:rPr>
          <w:b/>
          <w:bCs/>
        </w:rPr>
      </w:pPr>
      <w:r w:rsidRPr="00FF2632">
        <w:rPr>
          <w:b/>
          <w:bCs/>
        </w:rPr>
        <w:t xml:space="preserve">OPEN PUBLIC COMMENT </w:t>
      </w:r>
    </w:p>
    <w:p w14:paraId="32CDF2D1" w14:textId="22C95CFD" w:rsidR="00FF2632" w:rsidRDefault="00372377" w:rsidP="00372377">
      <w:pPr>
        <w:pStyle w:val="ListParagraph"/>
        <w:numPr>
          <w:ilvl w:val="0"/>
          <w:numId w:val="4"/>
        </w:numPr>
        <w:spacing w:after="0" w:line="240" w:lineRule="auto"/>
        <w:rPr>
          <w:bCs/>
        </w:rPr>
      </w:pPr>
      <w:r w:rsidRPr="00564F58">
        <w:rPr>
          <w:bCs/>
        </w:rPr>
        <w:t>Any person</w:t>
      </w:r>
      <w:r w:rsidR="009F7AAA">
        <w:rPr>
          <w:bCs/>
        </w:rPr>
        <w:t>s</w:t>
      </w:r>
      <w:r w:rsidRPr="00564F58">
        <w:rPr>
          <w:bCs/>
        </w:rPr>
        <w:t xml:space="preserve"> desiring to address the Borough Council during periods designated for public comment shall first seek recognition by the Mayor, or presiding officer, and upon recognition shall state their name and address.  All comments </w:t>
      </w:r>
      <w:proofErr w:type="gramStart"/>
      <w:r w:rsidRPr="00564F58">
        <w:rPr>
          <w:bCs/>
        </w:rPr>
        <w:t>shall be addressed</w:t>
      </w:r>
      <w:proofErr w:type="gramEnd"/>
      <w:r w:rsidRPr="00564F58">
        <w:rPr>
          <w:bCs/>
        </w:rPr>
        <w:t xml:space="preserve"> to the mayor, or presiding officer. Comment will be limited to 5 minutes </w:t>
      </w:r>
      <w:r>
        <w:rPr>
          <w:bCs/>
        </w:rPr>
        <w:t xml:space="preserve">per </w:t>
      </w:r>
      <w:r w:rsidRPr="00564F58">
        <w:rPr>
          <w:bCs/>
        </w:rPr>
        <w:t>comment</w:t>
      </w:r>
      <w:r>
        <w:rPr>
          <w:bCs/>
        </w:rPr>
        <w:t>.</w:t>
      </w:r>
    </w:p>
    <w:p w14:paraId="0341EEF3" w14:textId="77777777" w:rsidR="00372377" w:rsidRPr="00372377" w:rsidRDefault="00372377" w:rsidP="00372377">
      <w:pPr>
        <w:pStyle w:val="ListParagraph"/>
        <w:spacing w:after="0" w:line="240" w:lineRule="auto"/>
        <w:ind w:left="1440"/>
        <w:rPr>
          <w:bCs/>
        </w:rPr>
      </w:pPr>
    </w:p>
    <w:p w14:paraId="1669D310" w14:textId="162FCF86" w:rsidR="00082F2B" w:rsidRDefault="00FF2632" w:rsidP="00082F2B">
      <w:pPr>
        <w:pStyle w:val="ListParagraph"/>
        <w:numPr>
          <w:ilvl w:val="0"/>
          <w:numId w:val="1"/>
        </w:numPr>
        <w:spacing w:after="0" w:line="240" w:lineRule="auto"/>
        <w:rPr>
          <w:kern w:val="0"/>
          <w14:ligatures w14:val="none"/>
        </w:rPr>
      </w:pPr>
      <w:r w:rsidRPr="00FF2632">
        <w:rPr>
          <w:b/>
          <w:bCs/>
        </w:rPr>
        <w:t>EXECUTIVE SESSION</w:t>
      </w:r>
      <w:r w:rsidR="00082F2B">
        <w:rPr>
          <w:b/>
          <w:bCs/>
        </w:rPr>
        <w:t xml:space="preserve"> – Resolution</w:t>
      </w:r>
      <w:r w:rsidR="00082F2B" w:rsidRPr="00082F2B">
        <w:rPr>
          <w:b/>
          <w:bCs/>
          <w:kern w:val="0"/>
          <w14:ligatures w14:val="none"/>
        </w:rPr>
        <w:t>:</w:t>
      </w:r>
      <w:r w:rsidR="00082F2B" w:rsidRPr="00082F2B">
        <w:rPr>
          <w:kern w:val="0"/>
          <w14:ligatures w14:val="none"/>
        </w:rPr>
        <w:t xml:space="preserve"> To enter into Executive Session for the purpose of:</w:t>
      </w:r>
    </w:p>
    <w:p w14:paraId="40D65C64" w14:textId="77777777" w:rsidR="000E47FA" w:rsidRPr="000E47FA" w:rsidRDefault="000E47FA" w:rsidP="000E47FA">
      <w:pPr>
        <w:pStyle w:val="ListParagraph"/>
        <w:rPr>
          <w:kern w:val="0"/>
          <w14:ligatures w14:val="none"/>
        </w:rPr>
      </w:pPr>
    </w:p>
    <w:p w14:paraId="5C584184" w14:textId="371F0D6B" w:rsidR="000E47FA" w:rsidRPr="00082F2B" w:rsidRDefault="005B6FA2" w:rsidP="005B6FA2">
      <w:pPr>
        <w:pStyle w:val="ListParagraph"/>
        <w:numPr>
          <w:ilvl w:val="0"/>
          <w:numId w:val="4"/>
        </w:numPr>
        <w:spacing w:after="0" w:line="240" w:lineRule="auto"/>
        <w:rPr>
          <w:kern w:val="0"/>
          <w14:ligatures w14:val="none"/>
        </w:rPr>
      </w:pPr>
      <w:r>
        <w:rPr>
          <w:kern w:val="0"/>
          <w14:ligatures w14:val="none"/>
        </w:rPr>
        <w:t>None</w:t>
      </w:r>
    </w:p>
    <w:p w14:paraId="046543DB" w14:textId="78F106FF" w:rsidR="00FF2632" w:rsidRPr="00FF2632" w:rsidRDefault="00082F2B" w:rsidP="000E47FA">
      <w:pPr>
        <w:pStyle w:val="ListParagraph"/>
        <w:spacing w:after="0" w:line="240" w:lineRule="auto"/>
        <w:ind w:firstLine="720"/>
        <w:rPr>
          <w:b/>
          <w:bCs/>
        </w:rPr>
      </w:pPr>
      <w:r w:rsidRPr="00082F2B">
        <w:rPr>
          <w:kern w:val="0"/>
          <w14:ligatures w14:val="none"/>
        </w:rPr>
        <w:t xml:space="preserve">The discussion </w:t>
      </w:r>
      <w:proofErr w:type="gramStart"/>
      <w:r w:rsidRPr="00082F2B">
        <w:rPr>
          <w:kern w:val="0"/>
          <w14:ligatures w14:val="none"/>
        </w:rPr>
        <w:t>is expected</w:t>
      </w:r>
      <w:proofErr w:type="gramEnd"/>
      <w:r w:rsidRPr="00082F2B">
        <w:rPr>
          <w:kern w:val="0"/>
          <w14:ligatures w14:val="none"/>
        </w:rPr>
        <w:t xml:space="preserve"> to take approximately</w:t>
      </w:r>
      <w:r w:rsidR="00EF488D">
        <w:rPr>
          <w:kern w:val="0"/>
          <w14:ligatures w14:val="none"/>
        </w:rPr>
        <w:t xml:space="preserve"> </w:t>
      </w:r>
      <w:r w:rsidR="005B6FA2">
        <w:rPr>
          <w:kern w:val="0"/>
          <w14:ligatures w14:val="none"/>
        </w:rPr>
        <w:t>____0___</w:t>
      </w:r>
      <w:r w:rsidR="00EF488D">
        <w:rPr>
          <w:kern w:val="0"/>
          <w14:ligatures w14:val="none"/>
        </w:rPr>
        <w:t xml:space="preserve"> minutes</w:t>
      </w:r>
      <w:r w:rsidRPr="00082F2B">
        <w:rPr>
          <w:kern w:val="0"/>
          <w14:ligatures w14:val="none"/>
        </w:rPr>
        <w:t>.</w:t>
      </w:r>
    </w:p>
    <w:p w14:paraId="350E963A" w14:textId="77777777" w:rsidR="00FF2632" w:rsidRPr="00FF2632" w:rsidRDefault="00FF2632" w:rsidP="00FF2632">
      <w:pPr>
        <w:spacing w:after="0" w:line="240" w:lineRule="auto"/>
        <w:rPr>
          <w:b/>
          <w:bCs/>
        </w:rPr>
      </w:pPr>
    </w:p>
    <w:p w14:paraId="79DC1965" w14:textId="12724F07" w:rsidR="00FF2632" w:rsidRDefault="00AC7C44" w:rsidP="00FF2632">
      <w:pPr>
        <w:pStyle w:val="ListParagraph"/>
        <w:numPr>
          <w:ilvl w:val="0"/>
          <w:numId w:val="1"/>
        </w:numPr>
        <w:spacing w:after="0" w:line="240" w:lineRule="auto"/>
        <w:rPr>
          <w:b/>
          <w:bCs/>
        </w:rPr>
      </w:pPr>
      <w:r>
        <w:rPr>
          <w:b/>
          <w:bCs/>
        </w:rPr>
        <w:t>POTENT</w:t>
      </w:r>
      <w:r w:rsidR="00FF2632" w:rsidRPr="00FF2632">
        <w:rPr>
          <w:b/>
          <w:bCs/>
        </w:rPr>
        <w:t>IAL ACTIONS ON ITEMS FROM EXECUTIVE SESSION</w:t>
      </w:r>
    </w:p>
    <w:p w14:paraId="7FCA2E54" w14:textId="77777777" w:rsidR="00EF488D" w:rsidRDefault="00EF488D" w:rsidP="00EF488D">
      <w:pPr>
        <w:pStyle w:val="ListParagraph"/>
        <w:spacing w:after="0" w:line="240" w:lineRule="auto"/>
        <w:rPr>
          <w:b/>
          <w:bCs/>
        </w:rPr>
      </w:pPr>
    </w:p>
    <w:p w14:paraId="0B2B89DB" w14:textId="1925648F" w:rsidR="00EF488D" w:rsidRPr="00082F2B" w:rsidRDefault="00EF488D" w:rsidP="00EF488D">
      <w:pPr>
        <w:pStyle w:val="ListParagraph"/>
        <w:numPr>
          <w:ilvl w:val="0"/>
          <w:numId w:val="1"/>
        </w:numPr>
        <w:spacing w:after="0" w:line="240" w:lineRule="auto"/>
      </w:pPr>
      <w:r w:rsidRPr="00FF2632">
        <w:rPr>
          <w:b/>
          <w:bCs/>
        </w:rPr>
        <w:t>NEXT MEETING</w:t>
      </w:r>
      <w:r>
        <w:rPr>
          <w:b/>
          <w:bCs/>
        </w:rPr>
        <w:t xml:space="preserve"> – </w:t>
      </w:r>
      <w:r w:rsidR="00AD0D9A">
        <w:t>February 12, 2024 (2</w:t>
      </w:r>
      <w:r w:rsidR="00AD0D9A" w:rsidRPr="00AD0D9A">
        <w:rPr>
          <w:vertAlign w:val="superscript"/>
        </w:rPr>
        <w:t>nd</w:t>
      </w:r>
      <w:r w:rsidR="00AD0D9A">
        <w:t xml:space="preserve"> Monday) </w:t>
      </w:r>
    </w:p>
    <w:p w14:paraId="1468E7F4" w14:textId="127710EF" w:rsidR="00FF2632" w:rsidRPr="00FF2632" w:rsidRDefault="00FF2632" w:rsidP="00FF2632">
      <w:pPr>
        <w:spacing w:after="0" w:line="240" w:lineRule="auto"/>
        <w:rPr>
          <w:b/>
          <w:bCs/>
        </w:rPr>
      </w:pPr>
    </w:p>
    <w:p w14:paraId="1E815D5D" w14:textId="32F2AAD7" w:rsidR="00FF2632" w:rsidRDefault="00FF2632" w:rsidP="00FF2632">
      <w:pPr>
        <w:pStyle w:val="ListParagraph"/>
        <w:numPr>
          <w:ilvl w:val="0"/>
          <w:numId w:val="1"/>
        </w:numPr>
        <w:spacing w:after="0" w:line="240" w:lineRule="auto"/>
        <w:rPr>
          <w:b/>
          <w:bCs/>
        </w:rPr>
      </w:pPr>
      <w:r w:rsidRPr="00FF2632">
        <w:rPr>
          <w:b/>
          <w:bCs/>
        </w:rPr>
        <w:t>ADJOURNMENT</w:t>
      </w:r>
    </w:p>
    <w:p w14:paraId="6DA33287" w14:textId="77777777" w:rsidR="00614C54" w:rsidRPr="00614C54" w:rsidRDefault="00614C54" w:rsidP="00614C54">
      <w:pPr>
        <w:pStyle w:val="ListParagraph"/>
        <w:rPr>
          <w:b/>
          <w:bCs/>
        </w:rPr>
      </w:pPr>
    </w:p>
    <w:p w14:paraId="05537459" w14:textId="77777777" w:rsidR="00614C54" w:rsidRDefault="00614C54" w:rsidP="00614C54">
      <w:pPr>
        <w:spacing w:after="0" w:line="240" w:lineRule="auto"/>
        <w:rPr>
          <w:b/>
          <w:bCs/>
        </w:rPr>
      </w:pPr>
    </w:p>
    <w:p w14:paraId="5E8B6D63" w14:textId="77777777" w:rsidR="00614C54" w:rsidRDefault="00614C54" w:rsidP="00614C54">
      <w:pPr>
        <w:spacing w:after="0" w:line="240" w:lineRule="auto"/>
        <w:rPr>
          <w:b/>
          <w:bCs/>
        </w:rPr>
      </w:pPr>
    </w:p>
    <w:p w14:paraId="11D1CE39" w14:textId="77777777" w:rsidR="00614C54" w:rsidRDefault="00614C54" w:rsidP="00614C54">
      <w:pPr>
        <w:spacing w:after="0" w:line="240" w:lineRule="auto"/>
        <w:rPr>
          <w:b/>
          <w:bCs/>
        </w:rPr>
      </w:pPr>
    </w:p>
    <w:p w14:paraId="2D0409EE" w14:textId="77777777" w:rsidR="00614C54" w:rsidRDefault="00614C54" w:rsidP="00614C54">
      <w:pPr>
        <w:spacing w:after="0" w:line="240" w:lineRule="auto"/>
        <w:rPr>
          <w:b/>
          <w:bCs/>
        </w:rPr>
      </w:pPr>
    </w:p>
    <w:p w14:paraId="36EA1A1F" w14:textId="77777777" w:rsidR="00614C54" w:rsidRDefault="00614C54" w:rsidP="00614C54">
      <w:pPr>
        <w:spacing w:after="0" w:line="240" w:lineRule="auto"/>
        <w:rPr>
          <w:b/>
          <w:bCs/>
        </w:rPr>
      </w:pPr>
    </w:p>
    <w:p w14:paraId="63239A28" w14:textId="77777777" w:rsidR="00614C54" w:rsidRDefault="00614C54" w:rsidP="00614C54">
      <w:pPr>
        <w:spacing w:after="0" w:line="240" w:lineRule="auto"/>
        <w:rPr>
          <w:b/>
          <w:bCs/>
        </w:rPr>
      </w:pPr>
    </w:p>
    <w:p w14:paraId="46C860B9" w14:textId="77777777" w:rsidR="00614C54" w:rsidRDefault="00614C54" w:rsidP="00614C54">
      <w:pPr>
        <w:spacing w:after="0" w:line="240" w:lineRule="auto"/>
        <w:rPr>
          <w:b/>
          <w:bCs/>
        </w:rPr>
      </w:pPr>
    </w:p>
    <w:p w14:paraId="1E5061E0" w14:textId="77777777" w:rsidR="00614C54" w:rsidRDefault="00614C54" w:rsidP="00614C54">
      <w:pPr>
        <w:spacing w:after="0" w:line="240" w:lineRule="auto"/>
        <w:rPr>
          <w:b/>
          <w:bCs/>
        </w:rPr>
      </w:pPr>
    </w:p>
    <w:p w14:paraId="5C79FD9E" w14:textId="77777777" w:rsidR="00614C54" w:rsidRDefault="00614C54" w:rsidP="00614C54">
      <w:pPr>
        <w:spacing w:after="0" w:line="240" w:lineRule="auto"/>
        <w:rPr>
          <w:b/>
          <w:bCs/>
        </w:rPr>
      </w:pPr>
    </w:p>
    <w:p w14:paraId="528DFEFA" w14:textId="77777777" w:rsidR="00614C54" w:rsidRDefault="00614C54" w:rsidP="00614C54">
      <w:pPr>
        <w:spacing w:after="0" w:line="240" w:lineRule="auto"/>
        <w:rPr>
          <w:b/>
          <w:bCs/>
        </w:rPr>
      </w:pPr>
    </w:p>
    <w:p w14:paraId="1E01AF8A" w14:textId="77777777" w:rsidR="00614C54" w:rsidRDefault="00614C54" w:rsidP="00614C54">
      <w:pPr>
        <w:spacing w:after="0" w:line="240" w:lineRule="auto"/>
        <w:rPr>
          <w:b/>
          <w:bCs/>
        </w:rPr>
      </w:pPr>
    </w:p>
    <w:p w14:paraId="4D998385" w14:textId="77777777" w:rsidR="00614C54" w:rsidRDefault="00614C54" w:rsidP="00614C54">
      <w:pPr>
        <w:spacing w:after="0" w:line="240" w:lineRule="auto"/>
        <w:rPr>
          <w:b/>
          <w:bCs/>
        </w:rPr>
      </w:pPr>
    </w:p>
    <w:p w14:paraId="529A0255" w14:textId="77777777" w:rsidR="00614C54" w:rsidRDefault="00614C54" w:rsidP="00614C54">
      <w:pPr>
        <w:spacing w:after="0" w:line="240" w:lineRule="auto"/>
        <w:rPr>
          <w:b/>
          <w:bCs/>
        </w:rPr>
      </w:pPr>
    </w:p>
    <w:p w14:paraId="50C862DF" w14:textId="77777777" w:rsidR="00614C54" w:rsidRDefault="00614C54" w:rsidP="00614C54">
      <w:pPr>
        <w:spacing w:after="0" w:line="240" w:lineRule="auto"/>
        <w:rPr>
          <w:b/>
          <w:bCs/>
        </w:rPr>
      </w:pPr>
    </w:p>
    <w:p w14:paraId="68ED547D" w14:textId="02446EA3" w:rsidR="00614C54" w:rsidRPr="00614C54" w:rsidRDefault="00E17ED7" w:rsidP="00614C54">
      <w:pPr>
        <w:spacing w:after="0" w:line="276" w:lineRule="auto"/>
        <w:jc w:val="center"/>
        <w:rPr>
          <w:rFonts w:ascii="Times New Roman" w:eastAsia="Calibri" w:hAnsi="Times New Roman" w:cs="Times New Roman"/>
          <w:b/>
          <w:kern w:val="0"/>
          <w:sz w:val="24"/>
          <w:szCs w:val="24"/>
          <w14:ligatures w14:val="none"/>
        </w:rPr>
      </w:pPr>
      <w:r w:rsidRPr="00614C54">
        <w:rPr>
          <w:rFonts w:ascii="Calibri" w:eastAsia="Calibri" w:hAnsi="Calibri" w:cs="Times New Roman"/>
          <w:b/>
          <w:bCs/>
          <w:kern w:val="0"/>
          <w:sz w:val="24"/>
          <w:szCs w:val="24"/>
          <w14:ligatures w14:val="none"/>
        </w:rPr>
        <w:t>Stockton</w:t>
      </w:r>
      <w:r w:rsidR="00614C54" w:rsidRPr="00614C54">
        <w:rPr>
          <w:rFonts w:ascii="Calibri" w:eastAsia="Calibri" w:hAnsi="Calibri" w:cs="Times New Roman"/>
          <w:b/>
          <w:bCs/>
          <w:kern w:val="0"/>
          <w:sz w:val="24"/>
          <w:szCs w:val="24"/>
          <w14:ligatures w14:val="none"/>
        </w:rPr>
        <w:t xml:space="preserve"> Borough Council</w:t>
      </w:r>
    </w:p>
    <w:p w14:paraId="73CF2C6E" w14:textId="77777777" w:rsidR="00614C54" w:rsidRPr="00614C54" w:rsidRDefault="00614C54" w:rsidP="00614C54">
      <w:pPr>
        <w:spacing w:after="0" w:line="276" w:lineRule="auto"/>
        <w:jc w:val="center"/>
        <w:rPr>
          <w:rFonts w:ascii="Times New Roman" w:eastAsia="Calibri" w:hAnsi="Times New Roman" w:cs="Times New Roman"/>
          <w:b/>
          <w:kern w:val="0"/>
          <w:sz w:val="24"/>
          <w:szCs w:val="24"/>
          <w14:ligatures w14:val="none"/>
        </w:rPr>
      </w:pPr>
      <w:r w:rsidRPr="00614C54">
        <w:rPr>
          <w:rFonts w:ascii="Times New Roman" w:eastAsia="Calibri" w:hAnsi="Times New Roman" w:cs="Times New Roman"/>
          <w:b/>
          <w:kern w:val="0"/>
          <w:sz w:val="24"/>
          <w:szCs w:val="24"/>
          <w14:ligatures w14:val="none"/>
        </w:rPr>
        <w:t>RESOLUTION #24-28</w:t>
      </w:r>
    </w:p>
    <w:p w14:paraId="6DE85CD0" w14:textId="77777777" w:rsidR="00614C54" w:rsidRPr="00614C54" w:rsidRDefault="00614C54" w:rsidP="00614C54">
      <w:pPr>
        <w:spacing w:after="0" w:line="240" w:lineRule="auto"/>
        <w:jc w:val="center"/>
        <w:rPr>
          <w:rFonts w:ascii="Times New Roman" w:eastAsia="Calibri" w:hAnsi="Times New Roman" w:cs="Times New Roman"/>
          <w:b/>
          <w:kern w:val="0"/>
          <w:sz w:val="24"/>
          <w:szCs w:val="24"/>
          <w14:ligatures w14:val="none"/>
        </w:rPr>
      </w:pPr>
      <w:r w:rsidRPr="00614C54">
        <w:rPr>
          <w:rFonts w:ascii="Times New Roman" w:eastAsia="Calibri" w:hAnsi="Times New Roman" w:cs="Times New Roman"/>
          <w:b/>
          <w:kern w:val="0"/>
          <w:sz w:val="24"/>
          <w:szCs w:val="24"/>
          <w14:ligatures w14:val="none"/>
        </w:rPr>
        <w:t>Property Tax Refund</w:t>
      </w:r>
    </w:p>
    <w:p w14:paraId="0108AD94" w14:textId="77777777" w:rsidR="00614C54" w:rsidRPr="00614C54" w:rsidRDefault="00614C54" w:rsidP="00614C54">
      <w:pPr>
        <w:spacing w:after="0" w:line="276" w:lineRule="auto"/>
        <w:jc w:val="center"/>
        <w:rPr>
          <w:rFonts w:ascii="Times New Roman" w:eastAsia="Calibri" w:hAnsi="Times New Roman" w:cs="Times New Roman"/>
          <w:b/>
          <w:kern w:val="0"/>
          <w:sz w:val="24"/>
          <w:szCs w:val="24"/>
          <w14:ligatures w14:val="none"/>
        </w:rPr>
      </w:pPr>
    </w:p>
    <w:p w14:paraId="44F7BE10" w14:textId="5AA85EC2" w:rsidR="00614C54" w:rsidRPr="00614C54" w:rsidRDefault="00614C54" w:rsidP="00614C54">
      <w:pPr>
        <w:spacing w:after="200" w:line="276" w:lineRule="auto"/>
        <w:jc w:val="both"/>
        <w:rPr>
          <w:rFonts w:ascii="Times New Roman" w:eastAsia="Times New Roman" w:hAnsi="Times New Roman" w:cs="Times New Roman"/>
          <w:kern w:val="0"/>
          <w:sz w:val="24"/>
          <w:szCs w:val="24"/>
          <w14:ligatures w14:val="none"/>
        </w:rPr>
      </w:pPr>
      <w:r w:rsidRPr="00614C54">
        <w:rPr>
          <w:rFonts w:ascii="Times New Roman" w:eastAsia="Times New Roman" w:hAnsi="Times New Roman" w:cs="Times New Roman"/>
          <w:kern w:val="0"/>
          <w:sz w:val="24"/>
          <w:szCs w:val="24"/>
          <w14:ligatures w14:val="none"/>
        </w:rPr>
        <w:tab/>
        <w:t xml:space="preserve">WHEREAS, the Stockton Borough Tax Assessor has received all documents confirming the status of a permanently disabled veteran effective 9/18/23 for the owner of record of </w:t>
      </w:r>
      <w:proofErr w:type="gramStart"/>
      <w:r w:rsidR="006650B8">
        <w:rPr>
          <w:rFonts w:ascii="Times New Roman" w:eastAsia="Times New Roman" w:hAnsi="Times New Roman" w:cs="Times New Roman"/>
          <w:kern w:val="0"/>
          <w:sz w:val="24"/>
          <w:szCs w:val="24"/>
          <w14:ligatures w14:val="none"/>
        </w:rPr>
        <w:t>XXXXX</w:t>
      </w:r>
      <w:r w:rsidRPr="00614C54">
        <w:rPr>
          <w:rFonts w:ascii="Times New Roman" w:eastAsia="Times New Roman" w:hAnsi="Times New Roman" w:cs="Times New Roman"/>
          <w:kern w:val="0"/>
          <w:sz w:val="24"/>
          <w:szCs w:val="24"/>
          <w14:ligatures w14:val="none"/>
        </w:rPr>
        <w:t>.;</w:t>
      </w:r>
      <w:proofErr w:type="gramEnd"/>
      <w:r w:rsidRPr="00614C54">
        <w:rPr>
          <w:rFonts w:ascii="Times New Roman" w:eastAsia="Times New Roman" w:hAnsi="Times New Roman" w:cs="Times New Roman"/>
          <w:kern w:val="0"/>
          <w:sz w:val="24"/>
          <w:szCs w:val="24"/>
          <w14:ligatures w14:val="none"/>
        </w:rPr>
        <w:t xml:space="preserve"> and</w:t>
      </w:r>
    </w:p>
    <w:p w14:paraId="6F434799" w14:textId="77777777" w:rsidR="00614C54" w:rsidRPr="00614C54" w:rsidRDefault="00614C54" w:rsidP="00614C54">
      <w:pPr>
        <w:spacing w:after="200" w:line="276" w:lineRule="auto"/>
        <w:jc w:val="both"/>
        <w:rPr>
          <w:rFonts w:ascii="Times New Roman" w:eastAsia="Calibri" w:hAnsi="Times New Roman" w:cs="Times New Roman"/>
          <w:kern w:val="0"/>
          <w:sz w:val="24"/>
          <w:szCs w:val="24"/>
          <w14:ligatures w14:val="none"/>
        </w:rPr>
      </w:pPr>
      <w:r w:rsidRPr="00614C54">
        <w:rPr>
          <w:rFonts w:ascii="Times New Roman" w:eastAsia="Calibri" w:hAnsi="Times New Roman" w:cs="Times New Roman"/>
          <w:kern w:val="0"/>
          <w:sz w:val="24"/>
          <w:szCs w:val="24"/>
          <w14:ligatures w14:val="none"/>
        </w:rPr>
        <w:tab/>
        <w:t>WHEREAS, this property will remain exempt from property tax while it remains the principal residence of the permanently and totally disabled veteran; and</w:t>
      </w:r>
    </w:p>
    <w:p w14:paraId="031EB172" w14:textId="77777777" w:rsidR="00614C54" w:rsidRPr="00614C54" w:rsidRDefault="00614C54" w:rsidP="00614C54">
      <w:pPr>
        <w:spacing w:after="200" w:line="276" w:lineRule="auto"/>
        <w:jc w:val="both"/>
        <w:rPr>
          <w:rFonts w:ascii="Times New Roman" w:eastAsia="Calibri" w:hAnsi="Times New Roman" w:cs="Times New Roman"/>
          <w:kern w:val="0"/>
          <w:sz w:val="24"/>
          <w:szCs w:val="24"/>
          <w14:ligatures w14:val="none"/>
        </w:rPr>
      </w:pPr>
      <w:r w:rsidRPr="00614C54">
        <w:rPr>
          <w:rFonts w:ascii="Times New Roman" w:eastAsia="Calibri" w:hAnsi="Times New Roman" w:cs="Times New Roman"/>
          <w:kern w:val="0"/>
          <w:sz w:val="24"/>
          <w:szCs w:val="24"/>
          <w14:ligatures w14:val="none"/>
        </w:rPr>
        <w:tab/>
        <w:t>WHEREAS, the property owner already paid taxes and now is entitled to a refund for partial third (3</w:t>
      </w:r>
      <w:r w:rsidRPr="00614C54">
        <w:rPr>
          <w:rFonts w:ascii="Times New Roman" w:eastAsia="Calibri" w:hAnsi="Times New Roman" w:cs="Times New Roman"/>
          <w:kern w:val="0"/>
          <w:sz w:val="24"/>
          <w:szCs w:val="24"/>
          <w:vertAlign w:val="superscript"/>
          <w14:ligatures w14:val="none"/>
        </w:rPr>
        <w:t>rd</w:t>
      </w:r>
      <w:r w:rsidRPr="00614C54">
        <w:rPr>
          <w:rFonts w:ascii="Times New Roman" w:eastAsia="Calibri" w:hAnsi="Times New Roman" w:cs="Times New Roman"/>
          <w:kern w:val="0"/>
          <w:sz w:val="24"/>
          <w:szCs w:val="24"/>
          <w14:ligatures w14:val="none"/>
        </w:rPr>
        <w:t>) quarter and all of fourth quarter (4</w:t>
      </w:r>
      <w:r w:rsidRPr="00614C54">
        <w:rPr>
          <w:rFonts w:ascii="Times New Roman" w:eastAsia="Calibri" w:hAnsi="Times New Roman" w:cs="Times New Roman"/>
          <w:kern w:val="0"/>
          <w:sz w:val="24"/>
          <w:szCs w:val="24"/>
          <w:vertAlign w:val="superscript"/>
          <w14:ligatures w14:val="none"/>
        </w:rPr>
        <w:t>th</w:t>
      </w:r>
      <w:r w:rsidRPr="00614C54">
        <w:rPr>
          <w:rFonts w:ascii="Times New Roman" w:eastAsia="Calibri" w:hAnsi="Times New Roman" w:cs="Times New Roman"/>
          <w:kern w:val="0"/>
          <w:sz w:val="24"/>
          <w:szCs w:val="24"/>
          <w14:ligatures w14:val="none"/>
        </w:rPr>
        <w:t>) 2023 taxes in the amount of $2640.17;</w:t>
      </w:r>
    </w:p>
    <w:p w14:paraId="4B8A1571" w14:textId="791CC8A2" w:rsidR="00614C54" w:rsidRPr="00614C54" w:rsidRDefault="00614C54" w:rsidP="00614C54">
      <w:pPr>
        <w:spacing w:after="200" w:line="276" w:lineRule="auto"/>
        <w:jc w:val="both"/>
        <w:rPr>
          <w:rFonts w:ascii="Times New Roman" w:eastAsia="Calibri" w:hAnsi="Times New Roman" w:cs="Times New Roman"/>
          <w:kern w:val="0"/>
          <w:sz w:val="24"/>
          <w:szCs w:val="24"/>
          <w14:ligatures w14:val="none"/>
        </w:rPr>
      </w:pPr>
      <w:r w:rsidRPr="00614C54">
        <w:rPr>
          <w:rFonts w:ascii="Times New Roman" w:eastAsia="Calibri" w:hAnsi="Times New Roman" w:cs="Times New Roman"/>
          <w:kern w:val="0"/>
          <w:sz w:val="24"/>
          <w:szCs w:val="24"/>
          <w14:ligatures w14:val="none"/>
        </w:rPr>
        <w:tab/>
        <w:t xml:space="preserve">NOW, THEREFORE, BE IT RESOLVED by the Borough Council of the Borough of Stockton, County of Hunterdon, State of New Jersey, that the billing be cancelled for </w:t>
      </w:r>
      <w:r w:rsidR="006650B8">
        <w:rPr>
          <w:rFonts w:ascii="Times New Roman" w:eastAsia="Calibri" w:hAnsi="Times New Roman" w:cs="Times New Roman"/>
          <w:kern w:val="0"/>
          <w:sz w:val="24"/>
          <w:szCs w:val="24"/>
          <w14:ligatures w14:val="none"/>
        </w:rPr>
        <w:t>XXXXX</w:t>
      </w:r>
      <w:r w:rsidRPr="00614C54">
        <w:rPr>
          <w:rFonts w:ascii="Times New Roman" w:eastAsia="Calibri" w:hAnsi="Times New Roman" w:cs="Times New Roman"/>
          <w:kern w:val="0"/>
          <w:sz w:val="24"/>
          <w:szCs w:val="24"/>
          <w14:ligatures w14:val="none"/>
        </w:rPr>
        <w:t xml:space="preserve"> and that a refund be given </w:t>
      </w:r>
      <w:proofErr w:type="gramStart"/>
      <w:r w:rsidRPr="00614C54">
        <w:rPr>
          <w:rFonts w:ascii="Times New Roman" w:eastAsia="Calibri" w:hAnsi="Times New Roman" w:cs="Times New Roman"/>
          <w:kern w:val="0"/>
          <w:sz w:val="24"/>
          <w:szCs w:val="24"/>
          <w14:ligatures w14:val="none"/>
        </w:rPr>
        <w:t>in the amount of</w:t>
      </w:r>
      <w:proofErr w:type="gramEnd"/>
      <w:r w:rsidRPr="00614C54">
        <w:rPr>
          <w:rFonts w:ascii="Times New Roman" w:eastAsia="Calibri" w:hAnsi="Times New Roman" w:cs="Times New Roman"/>
          <w:kern w:val="0"/>
          <w:sz w:val="24"/>
          <w:szCs w:val="24"/>
          <w14:ligatures w14:val="none"/>
        </w:rPr>
        <w:t xml:space="preserve"> $2640.17;</w:t>
      </w:r>
    </w:p>
    <w:p w14:paraId="0B655E48" w14:textId="49D5C939" w:rsidR="00614C54" w:rsidRPr="00614C54" w:rsidRDefault="00614C54" w:rsidP="00614C54">
      <w:pPr>
        <w:spacing w:after="0" w:line="240" w:lineRule="auto"/>
        <w:rPr>
          <w:rFonts w:ascii="Times New Roman" w:eastAsia="Calibri" w:hAnsi="Times New Roman" w:cs="Times New Roman"/>
          <w:kern w:val="0"/>
          <w:sz w:val="24"/>
          <w:szCs w:val="24"/>
          <w14:ligatures w14:val="none"/>
        </w:rPr>
      </w:pPr>
      <w:r w:rsidRPr="00614C54">
        <w:rPr>
          <w:rFonts w:ascii="Times New Roman" w:eastAsia="Calibri" w:hAnsi="Times New Roman" w:cs="Times New Roman"/>
          <w:kern w:val="0"/>
          <w:sz w:val="24"/>
          <w:szCs w:val="24"/>
          <w14:ligatures w14:val="none"/>
        </w:rPr>
        <w:tab/>
      </w:r>
      <w:r w:rsidR="006650B8">
        <w:rPr>
          <w:rFonts w:ascii="Times New Roman" w:eastAsia="Calibri" w:hAnsi="Times New Roman" w:cs="Times New Roman"/>
          <w:kern w:val="0"/>
          <w:sz w:val="24"/>
          <w:szCs w:val="24"/>
          <w14:ligatures w14:val="none"/>
        </w:rPr>
        <w:t>XXXXX</w:t>
      </w:r>
      <w:bookmarkStart w:id="0" w:name="_GoBack"/>
      <w:bookmarkEnd w:id="0"/>
    </w:p>
    <w:p w14:paraId="4ADEAC8C" w14:textId="77461283" w:rsidR="00614C54" w:rsidRPr="00614C54" w:rsidRDefault="00614C54" w:rsidP="00614C54">
      <w:pPr>
        <w:spacing w:after="0" w:line="240" w:lineRule="auto"/>
        <w:rPr>
          <w:rFonts w:ascii="Times New Roman" w:eastAsia="Calibri" w:hAnsi="Times New Roman" w:cs="Times New Roman"/>
          <w:kern w:val="0"/>
          <w:sz w:val="24"/>
          <w:szCs w:val="24"/>
          <w14:ligatures w14:val="none"/>
        </w:rPr>
      </w:pPr>
      <w:r w:rsidRPr="00614C54">
        <w:rPr>
          <w:rFonts w:ascii="Times New Roman" w:eastAsia="Calibri" w:hAnsi="Times New Roman" w:cs="Times New Roman"/>
          <w:kern w:val="0"/>
          <w:sz w:val="24"/>
          <w:szCs w:val="24"/>
          <w14:ligatures w14:val="none"/>
        </w:rPr>
        <w:tab/>
      </w:r>
      <w:r w:rsidR="006650B8">
        <w:rPr>
          <w:rFonts w:ascii="Times New Roman" w:eastAsia="Calibri" w:hAnsi="Times New Roman" w:cs="Times New Roman"/>
          <w:kern w:val="0"/>
          <w:sz w:val="24"/>
          <w:szCs w:val="24"/>
          <w14:ligatures w14:val="none"/>
        </w:rPr>
        <w:t>XXXXX</w:t>
      </w:r>
      <w:r w:rsidRPr="00614C54">
        <w:rPr>
          <w:rFonts w:ascii="Times New Roman" w:eastAsia="Calibri" w:hAnsi="Times New Roman" w:cs="Times New Roman"/>
          <w:kern w:val="0"/>
          <w:sz w:val="24"/>
          <w:szCs w:val="24"/>
          <w14:ligatures w14:val="none"/>
        </w:rPr>
        <w:t>.</w:t>
      </w:r>
    </w:p>
    <w:p w14:paraId="5B8E6022" w14:textId="77777777" w:rsidR="00614C54" w:rsidRPr="00614C54" w:rsidRDefault="00614C54" w:rsidP="00614C54">
      <w:pPr>
        <w:spacing w:after="0" w:line="240" w:lineRule="auto"/>
        <w:rPr>
          <w:rFonts w:ascii="Times New Roman" w:eastAsia="Calibri" w:hAnsi="Times New Roman" w:cs="Times New Roman"/>
          <w:kern w:val="0"/>
          <w:sz w:val="24"/>
          <w:szCs w:val="24"/>
          <w14:ligatures w14:val="none"/>
        </w:rPr>
      </w:pPr>
      <w:r w:rsidRPr="00614C54">
        <w:rPr>
          <w:rFonts w:ascii="Times New Roman" w:eastAsia="Calibri" w:hAnsi="Times New Roman" w:cs="Times New Roman"/>
          <w:kern w:val="0"/>
          <w:sz w:val="24"/>
          <w:szCs w:val="24"/>
          <w14:ligatures w14:val="none"/>
        </w:rPr>
        <w:tab/>
        <w:t>Stockton NJ 08559</w:t>
      </w:r>
    </w:p>
    <w:p w14:paraId="000ADA10" w14:textId="77777777" w:rsidR="00614C54" w:rsidRPr="00614C54" w:rsidRDefault="00614C54" w:rsidP="00614C54">
      <w:pPr>
        <w:spacing w:after="0" w:line="240" w:lineRule="auto"/>
        <w:rPr>
          <w:rFonts w:ascii="Times New Roman" w:eastAsia="Calibri" w:hAnsi="Times New Roman" w:cs="Times New Roman"/>
          <w:kern w:val="0"/>
          <w:sz w:val="24"/>
          <w:szCs w:val="24"/>
          <w14:ligatures w14:val="none"/>
        </w:rPr>
      </w:pPr>
    </w:p>
    <w:p w14:paraId="3B5C45E5" w14:textId="77777777" w:rsidR="00614C54" w:rsidRPr="00614C54" w:rsidRDefault="00614C54" w:rsidP="00614C54">
      <w:pPr>
        <w:spacing w:after="0" w:line="240" w:lineRule="auto"/>
        <w:rPr>
          <w:rFonts w:ascii="Times New Roman" w:eastAsia="Calibri" w:hAnsi="Times New Roman" w:cs="Times New Roman"/>
          <w:kern w:val="0"/>
          <w:sz w:val="24"/>
          <w:szCs w:val="24"/>
          <w14:ligatures w14:val="none"/>
        </w:rPr>
      </w:pPr>
      <w:r w:rsidRPr="00614C54">
        <w:rPr>
          <w:rFonts w:ascii="Times New Roman" w:eastAsia="Calibri" w:hAnsi="Times New Roman" w:cs="Times New Roman"/>
          <w:kern w:val="0"/>
          <w:sz w:val="24"/>
          <w:szCs w:val="24"/>
          <w14:ligatures w14:val="none"/>
        </w:rPr>
        <w:tab/>
        <w:t xml:space="preserve">BE IT FURTHER RESOLVED that the records of the Tax Collector </w:t>
      </w:r>
      <w:proofErr w:type="gramStart"/>
      <w:r w:rsidRPr="00614C54">
        <w:rPr>
          <w:rFonts w:ascii="Times New Roman" w:eastAsia="Calibri" w:hAnsi="Times New Roman" w:cs="Times New Roman"/>
          <w:kern w:val="0"/>
          <w:sz w:val="24"/>
          <w:szCs w:val="24"/>
          <w14:ligatures w14:val="none"/>
        </w:rPr>
        <w:t>be adjusted</w:t>
      </w:r>
      <w:proofErr w:type="gramEnd"/>
      <w:r w:rsidRPr="00614C54">
        <w:rPr>
          <w:rFonts w:ascii="Times New Roman" w:eastAsia="Calibri" w:hAnsi="Times New Roman" w:cs="Times New Roman"/>
          <w:kern w:val="0"/>
          <w:sz w:val="24"/>
          <w:szCs w:val="24"/>
          <w14:ligatures w14:val="none"/>
        </w:rPr>
        <w:t xml:space="preserve"> to reflect the exempt status and a certified copy of this resolution be provided to the Tax Collector and Chief Financial Officer.</w:t>
      </w:r>
    </w:p>
    <w:p w14:paraId="5DF230DE" w14:textId="1807087F" w:rsidR="00614C54" w:rsidRDefault="00614C54" w:rsidP="00614C54">
      <w:pPr>
        <w:spacing w:after="200" w:line="276" w:lineRule="auto"/>
        <w:jc w:val="both"/>
        <w:rPr>
          <w:rFonts w:ascii="Calibri" w:eastAsia="Calibri" w:hAnsi="Calibri" w:cs="Times New Roman"/>
          <w:kern w:val="0"/>
          <w14:ligatures w14:val="none"/>
        </w:rPr>
      </w:pPr>
      <w:r w:rsidRPr="00614C54">
        <w:rPr>
          <w:rFonts w:ascii="Calibri" w:eastAsia="Calibri" w:hAnsi="Calibri" w:cs="Times New Roman"/>
          <w:kern w:val="0"/>
          <w14:ligatures w14:val="none"/>
        </w:rPr>
        <w:t xml:space="preserve"> </w:t>
      </w:r>
    </w:p>
    <w:p w14:paraId="60DD9D04" w14:textId="30DD9B17" w:rsidR="00102330" w:rsidRDefault="00102330" w:rsidP="00614C54">
      <w:pPr>
        <w:spacing w:after="200" w:line="276" w:lineRule="auto"/>
        <w:jc w:val="both"/>
        <w:rPr>
          <w:rFonts w:ascii="Calibri" w:eastAsia="Calibri" w:hAnsi="Calibri" w:cs="Times New Roman"/>
          <w:kern w:val="0"/>
          <w14:ligatures w14:val="none"/>
        </w:rPr>
      </w:pPr>
    </w:p>
    <w:p w14:paraId="409385C4" w14:textId="767F83D2" w:rsidR="00102330" w:rsidRDefault="00102330" w:rsidP="00614C54">
      <w:pPr>
        <w:spacing w:after="200" w:line="276" w:lineRule="auto"/>
        <w:jc w:val="both"/>
        <w:rPr>
          <w:rFonts w:ascii="Calibri" w:eastAsia="Calibri" w:hAnsi="Calibri" w:cs="Times New Roman"/>
          <w:kern w:val="0"/>
          <w14:ligatures w14:val="none"/>
        </w:rPr>
      </w:pPr>
    </w:p>
    <w:p w14:paraId="14F10468" w14:textId="7D42B9A8" w:rsidR="00102330" w:rsidRDefault="00102330" w:rsidP="00614C54">
      <w:pPr>
        <w:spacing w:after="200" w:line="276" w:lineRule="auto"/>
        <w:jc w:val="both"/>
        <w:rPr>
          <w:rFonts w:ascii="Calibri" w:eastAsia="Calibri" w:hAnsi="Calibri" w:cs="Times New Roman"/>
          <w:kern w:val="0"/>
          <w14:ligatures w14:val="none"/>
        </w:rPr>
      </w:pPr>
    </w:p>
    <w:p w14:paraId="03D964DC" w14:textId="45FF0518" w:rsidR="00102330" w:rsidRDefault="00102330" w:rsidP="00614C54">
      <w:pPr>
        <w:spacing w:after="200" w:line="276" w:lineRule="auto"/>
        <w:jc w:val="both"/>
        <w:rPr>
          <w:rFonts w:ascii="Calibri" w:eastAsia="Calibri" w:hAnsi="Calibri" w:cs="Times New Roman"/>
          <w:kern w:val="0"/>
          <w14:ligatures w14:val="none"/>
        </w:rPr>
      </w:pPr>
    </w:p>
    <w:p w14:paraId="637333E5" w14:textId="16550D2D" w:rsidR="00102330" w:rsidRDefault="00102330" w:rsidP="00614C54">
      <w:pPr>
        <w:spacing w:after="200" w:line="276" w:lineRule="auto"/>
        <w:jc w:val="both"/>
        <w:rPr>
          <w:rFonts w:ascii="Calibri" w:eastAsia="Calibri" w:hAnsi="Calibri" w:cs="Times New Roman"/>
          <w:kern w:val="0"/>
          <w14:ligatures w14:val="none"/>
        </w:rPr>
      </w:pPr>
    </w:p>
    <w:p w14:paraId="57E74666" w14:textId="5E8499BC" w:rsidR="00E17ED7" w:rsidRDefault="00E17ED7" w:rsidP="00614C54">
      <w:pPr>
        <w:spacing w:after="200" w:line="276" w:lineRule="auto"/>
        <w:jc w:val="both"/>
        <w:rPr>
          <w:rFonts w:ascii="Calibri" w:eastAsia="Calibri" w:hAnsi="Calibri" w:cs="Times New Roman"/>
          <w:kern w:val="0"/>
          <w14:ligatures w14:val="none"/>
        </w:rPr>
      </w:pPr>
    </w:p>
    <w:p w14:paraId="200AA39B" w14:textId="533330C6" w:rsidR="00E17ED7" w:rsidRDefault="00E17ED7" w:rsidP="00614C54">
      <w:pPr>
        <w:spacing w:after="200" w:line="276" w:lineRule="auto"/>
        <w:jc w:val="both"/>
        <w:rPr>
          <w:rFonts w:ascii="Calibri" w:eastAsia="Calibri" w:hAnsi="Calibri" w:cs="Times New Roman"/>
          <w:kern w:val="0"/>
          <w14:ligatures w14:val="none"/>
        </w:rPr>
      </w:pPr>
    </w:p>
    <w:p w14:paraId="6DE2EFFF" w14:textId="77777777" w:rsidR="00E17ED7" w:rsidRDefault="00E17ED7" w:rsidP="00614C54">
      <w:pPr>
        <w:spacing w:after="200" w:line="276" w:lineRule="auto"/>
        <w:jc w:val="both"/>
        <w:rPr>
          <w:rFonts w:ascii="Calibri" w:eastAsia="Calibri" w:hAnsi="Calibri" w:cs="Times New Roman"/>
          <w:kern w:val="0"/>
          <w14:ligatures w14:val="none"/>
        </w:rPr>
      </w:pPr>
    </w:p>
    <w:p w14:paraId="26EDA7A9" w14:textId="77777777" w:rsidR="00102330" w:rsidRPr="00102330" w:rsidRDefault="00102330" w:rsidP="00102330">
      <w:pPr>
        <w:spacing w:after="0" w:line="240" w:lineRule="auto"/>
        <w:rPr>
          <w:rFonts w:ascii="Calibri" w:eastAsia="Calibri" w:hAnsi="Calibri" w:cs="Calibri"/>
          <w:bCs/>
          <w:kern w:val="0"/>
          <w14:ligatures w14:val="none"/>
        </w:rPr>
      </w:pPr>
    </w:p>
    <w:p w14:paraId="40B8D5A3" w14:textId="77777777" w:rsidR="00102330" w:rsidRDefault="00102330" w:rsidP="00102330">
      <w:pPr>
        <w:spacing w:after="0" w:line="240" w:lineRule="auto"/>
        <w:rPr>
          <w:rFonts w:ascii="Calibri" w:eastAsia="Calibri" w:hAnsi="Calibri" w:cs="Calibri"/>
          <w:b/>
          <w:bCs/>
          <w:kern w:val="0"/>
          <w14:ligatures w14:val="none"/>
        </w:rPr>
      </w:pPr>
    </w:p>
    <w:p w14:paraId="453550BE" w14:textId="1FA973B6" w:rsidR="00102330" w:rsidRPr="00102330" w:rsidRDefault="00102330" w:rsidP="00102330">
      <w:pPr>
        <w:spacing w:after="0" w:line="240" w:lineRule="auto"/>
        <w:jc w:val="center"/>
        <w:rPr>
          <w:rFonts w:ascii="Calibri" w:eastAsia="Calibri" w:hAnsi="Calibri" w:cs="Times New Roman"/>
          <w:b/>
          <w:bCs/>
          <w:kern w:val="0"/>
          <w:sz w:val="28"/>
          <w:szCs w:val="28"/>
          <w14:ligatures w14:val="none"/>
        </w:rPr>
      </w:pPr>
      <w:r w:rsidRPr="00102330">
        <w:rPr>
          <w:rFonts w:ascii="Calibri" w:eastAsia="Calibri" w:hAnsi="Calibri" w:cs="Times New Roman"/>
          <w:b/>
          <w:bCs/>
          <w:kern w:val="0"/>
          <w:sz w:val="28"/>
          <w:szCs w:val="28"/>
          <w14:ligatures w14:val="none"/>
        </w:rPr>
        <w:t>Stockton Borough Council</w:t>
      </w:r>
      <w:r w:rsidRPr="00102330">
        <w:rPr>
          <w:rFonts w:ascii="Calibri" w:eastAsia="Calibri" w:hAnsi="Calibri" w:cs="Times New Roman"/>
          <w:b/>
          <w:bCs/>
          <w:kern w:val="0"/>
          <w:sz w:val="28"/>
          <w:szCs w:val="28"/>
          <w14:ligatures w14:val="none"/>
        </w:rPr>
        <w:br/>
        <w:t>Resolution #24-29</w:t>
      </w:r>
    </w:p>
    <w:p w14:paraId="29676111" w14:textId="77777777" w:rsidR="00102330" w:rsidRPr="00102330" w:rsidRDefault="00102330" w:rsidP="00102330">
      <w:pPr>
        <w:spacing w:after="0" w:line="240" w:lineRule="auto"/>
        <w:jc w:val="center"/>
        <w:rPr>
          <w:rFonts w:ascii="Calibri" w:eastAsia="Calibri" w:hAnsi="Calibri" w:cs="Times New Roman"/>
          <w:b/>
          <w:bCs/>
          <w:kern w:val="0"/>
          <w:sz w:val="28"/>
          <w:szCs w:val="28"/>
          <w14:ligatures w14:val="none"/>
        </w:rPr>
      </w:pPr>
    </w:p>
    <w:p w14:paraId="7E038D0F" w14:textId="77777777" w:rsidR="00102330" w:rsidRPr="00102330" w:rsidRDefault="00102330" w:rsidP="00102330">
      <w:pPr>
        <w:spacing w:after="0" w:line="240" w:lineRule="auto"/>
        <w:jc w:val="center"/>
        <w:rPr>
          <w:rFonts w:ascii="Calibri" w:eastAsia="Calibri" w:hAnsi="Calibri" w:cs="Calibri"/>
          <w:bCs/>
          <w:kern w:val="0"/>
          <w14:ligatures w14:val="none"/>
        </w:rPr>
      </w:pPr>
      <w:bookmarkStart w:id="1" w:name="_Hlk137811529"/>
      <w:r w:rsidRPr="00102330">
        <w:rPr>
          <w:rFonts w:eastAsia="Calibri" w:cstheme="minorHAnsi"/>
          <w:b/>
          <w:bCs/>
          <w:kern w:val="0"/>
          <w:sz w:val="28"/>
          <w:szCs w:val="28"/>
          <w14:ligatures w14:val="none"/>
        </w:rPr>
        <w:t>Authorizing Payment of Municipal Obligations</w:t>
      </w:r>
      <w:bookmarkEnd w:id="1"/>
    </w:p>
    <w:p w14:paraId="312DB6A4" w14:textId="77777777" w:rsidR="00102330" w:rsidRDefault="00102330" w:rsidP="00102330">
      <w:pPr>
        <w:spacing w:after="0" w:line="240" w:lineRule="auto"/>
        <w:rPr>
          <w:rFonts w:ascii="Calibri" w:eastAsia="Calibri" w:hAnsi="Calibri" w:cs="Calibri"/>
          <w:b/>
          <w:bCs/>
          <w:kern w:val="0"/>
          <w14:ligatures w14:val="none"/>
        </w:rPr>
      </w:pPr>
    </w:p>
    <w:p w14:paraId="279C0DCB" w14:textId="77777777" w:rsidR="00102330" w:rsidRDefault="00102330" w:rsidP="00102330">
      <w:pPr>
        <w:spacing w:after="0" w:line="240" w:lineRule="auto"/>
        <w:rPr>
          <w:rFonts w:ascii="Calibri" w:eastAsia="Calibri" w:hAnsi="Calibri" w:cs="Calibri"/>
          <w:b/>
          <w:bCs/>
          <w:kern w:val="0"/>
          <w14:ligatures w14:val="none"/>
        </w:rPr>
      </w:pPr>
    </w:p>
    <w:p w14:paraId="0645C6EE" w14:textId="41C46D25" w:rsidR="00102330" w:rsidRPr="00102330" w:rsidRDefault="00102330" w:rsidP="00102330">
      <w:pPr>
        <w:spacing w:after="0" w:line="240" w:lineRule="auto"/>
        <w:rPr>
          <w:rFonts w:ascii="Calibri" w:eastAsia="Calibri" w:hAnsi="Calibri" w:cs="Calibri"/>
          <w:bCs/>
          <w:kern w:val="0"/>
          <w14:ligatures w14:val="none"/>
        </w:rPr>
      </w:pPr>
      <w:r w:rsidRPr="00102330">
        <w:rPr>
          <w:rFonts w:ascii="Calibri" w:eastAsia="Calibri" w:hAnsi="Calibri" w:cs="Calibri"/>
          <w:b/>
          <w:bCs/>
          <w:kern w:val="0"/>
          <w14:ligatures w14:val="none"/>
        </w:rPr>
        <w:t>WHEREAS,</w:t>
      </w:r>
      <w:r w:rsidRPr="00102330">
        <w:rPr>
          <w:rFonts w:ascii="Calibri" w:eastAsia="Calibri" w:hAnsi="Calibri" w:cs="Calibri"/>
          <w:bCs/>
          <w:kern w:val="0"/>
          <w14:ligatures w14:val="none"/>
        </w:rPr>
        <w:t xml:space="preserve"> the Mayor and Council of the Borough of Stockton find and declare that certain municipal obligations have come due and are now payable; and </w:t>
      </w:r>
    </w:p>
    <w:p w14:paraId="3DED4558" w14:textId="77777777" w:rsidR="00102330" w:rsidRPr="00102330" w:rsidRDefault="00102330" w:rsidP="00102330">
      <w:pPr>
        <w:spacing w:after="0" w:line="240" w:lineRule="auto"/>
        <w:rPr>
          <w:rFonts w:ascii="Calibri" w:eastAsia="Calibri" w:hAnsi="Calibri" w:cs="Calibri"/>
          <w:bCs/>
          <w:kern w:val="0"/>
          <w14:ligatures w14:val="none"/>
        </w:rPr>
      </w:pPr>
    </w:p>
    <w:p w14:paraId="528A133D" w14:textId="77777777" w:rsidR="00102330" w:rsidRPr="00102330" w:rsidRDefault="00102330" w:rsidP="00102330">
      <w:pPr>
        <w:spacing w:after="0" w:line="240" w:lineRule="auto"/>
        <w:rPr>
          <w:rFonts w:ascii="Calibri" w:eastAsia="Calibri" w:hAnsi="Calibri" w:cs="Calibri"/>
          <w:bCs/>
          <w:kern w:val="0"/>
          <w14:ligatures w14:val="none"/>
        </w:rPr>
      </w:pPr>
      <w:r w:rsidRPr="00102330">
        <w:rPr>
          <w:rFonts w:ascii="Calibri" w:eastAsia="Calibri" w:hAnsi="Calibri" w:cs="Calibri"/>
          <w:b/>
          <w:bCs/>
          <w:kern w:val="0"/>
          <w14:ligatures w14:val="none"/>
        </w:rPr>
        <w:t>WHEREAS,</w:t>
      </w:r>
      <w:r w:rsidRPr="00102330">
        <w:rPr>
          <w:rFonts w:ascii="Calibri" w:eastAsia="Calibri" w:hAnsi="Calibri" w:cs="Calibri"/>
          <w:bCs/>
          <w:kern w:val="0"/>
          <w14:ligatures w14:val="none"/>
        </w:rPr>
        <w:t xml:space="preserve"> the Mayor and Council of the Borough of Stockton further find and declare that said obligations have </w:t>
      </w:r>
      <w:proofErr w:type="gramStart"/>
      <w:r w:rsidRPr="00102330">
        <w:rPr>
          <w:rFonts w:ascii="Calibri" w:eastAsia="Calibri" w:hAnsi="Calibri" w:cs="Calibri"/>
          <w:bCs/>
          <w:kern w:val="0"/>
          <w14:ligatures w14:val="none"/>
        </w:rPr>
        <w:t>been itemized</w:t>
      </w:r>
      <w:proofErr w:type="gramEnd"/>
      <w:r w:rsidRPr="00102330">
        <w:rPr>
          <w:rFonts w:ascii="Calibri" w:eastAsia="Calibri" w:hAnsi="Calibri" w:cs="Calibri"/>
          <w:bCs/>
          <w:kern w:val="0"/>
          <w14:ligatures w14:val="none"/>
        </w:rPr>
        <w:t xml:space="preserve"> on the annexed schedules, which are hereby attached and deemed part of this Resolution. </w:t>
      </w:r>
    </w:p>
    <w:p w14:paraId="1610F5F0" w14:textId="77777777" w:rsidR="00102330" w:rsidRPr="00102330" w:rsidRDefault="00102330" w:rsidP="00102330">
      <w:pPr>
        <w:spacing w:after="0" w:line="240" w:lineRule="auto"/>
        <w:rPr>
          <w:rFonts w:ascii="Calibri" w:eastAsia="Calibri" w:hAnsi="Calibri" w:cs="Calibri"/>
          <w:bCs/>
          <w:kern w:val="0"/>
          <w14:ligatures w14:val="none"/>
        </w:rPr>
      </w:pPr>
    </w:p>
    <w:p w14:paraId="23B7A572" w14:textId="77777777" w:rsidR="00102330" w:rsidRPr="00102330" w:rsidRDefault="00102330" w:rsidP="00102330">
      <w:pPr>
        <w:spacing w:after="0" w:line="240" w:lineRule="auto"/>
        <w:rPr>
          <w:rFonts w:ascii="Calibri" w:eastAsia="Calibri" w:hAnsi="Calibri" w:cs="Calibri"/>
          <w:b/>
          <w:bCs/>
          <w:kern w:val="0"/>
          <w14:ligatures w14:val="none"/>
        </w:rPr>
      </w:pPr>
      <w:r w:rsidRPr="00102330">
        <w:rPr>
          <w:rFonts w:ascii="Calibri" w:eastAsia="Calibri" w:hAnsi="Calibri" w:cs="Calibri"/>
          <w:b/>
          <w:bCs/>
          <w:kern w:val="0"/>
          <w14:ligatures w14:val="none"/>
        </w:rPr>
        <w:t>NOW, THEREFORE, BE IT RESOLVED</w:t>
      </w:r>
      <w:r w:rsidRPr="00102330">
        <w:rPr>
          <w:rFonts w:ascii="Calibri" w:eastAsia="Calibri" w:hAnsi="Calibri" w:cs="Calibri"/>
          <w:bCs/>
          <w:kern w:val="0"/>
          <w14:ligatures w14:val="none"/>
        </w:rPr>
        <w:t xml:space="preserve"> that the Mayor and Council of the Borough of Stockton, County of Hunterdon, State of New Jersey does hereby authorize payment of said municipal obligations, in accordance with the recommendations of the Chief Financial Officer and the Treasurer in the amount </w:t>
      </w:r>
      <w:r w:rsidRPr="00102330">
        <w:rPr>
          <w:rFonts w:ascii="Calibri" w:eastAsia="Calibri" w:hAnsi="Calibri" w:cs="Calibri"/>
          <w:bCs/>
          <w:color w:val="000000" w:themeColor="text1"/>
          <w:kern w:val="0"/>
          <w14:ligatures w14:val="none"/>
        </w:rPr>
        <w:t>of $_______</w:t>
      </w:r>
    </w:p>
    <w:p w14:paraId="5752D52A" w14:textId="77777777" w:rsidR="00102330" w:rsidRPr="00102330" w:rsidRDefault="00102330" w:rsidP="00102330">
      <w:pPr>
        <w:spacing w:after="0" w:line="240" w:lineRule="auto"/>
        <w:rPr>
          <w:rFonts w:ascii="Calibri" w:eastAsia="Calibri" w:hAnsi="Calibri" w:cs="Calibri"/>
          <w:bCs/>
          <w:kern w:val="0"/>
          <w:lang w:val="x-none"/>
          <w14:ligatures w14:val="none"/>
        </w:rPr>
      </w:pPr>
    </w:p>
    <w:p w14:paraId="723369D1" w14:textId="77777777" w:rsidR="00BB77D6" w:rsidRDefault="00BB77D6" w:rsidP="00102330">
      <w:pPr>
        <w:spacing w:after="0" w:line="240" w:lineRule="auto"/>
        <w:rPr>
          <w:rFonts w:ascii="Calibri" w:eastAsia="Calibri" w:hAnsi="Calibri" w:cs="Calibri"/>
          <w:bCs/>
          <w:kern w:val="0"/>
          <w14:ligatures w14:val="none"/>
        </w:rPr>
      </w:pPr>
    </w:p>
    <w:p w14:paraId="01D2DA6A" w14:textId="77777777" w:rsidR="00BB77D6" w:rsidRDefault="00BB77D6" w:rsidP="00102330">
      <w:pPr>
        <w:spacing w:after="0" w:line="240" w:lineRule="auto"/>
        <w:rPr>
          <w:rFonts w:ascii="Calibri" w:eastAsia="Calibri" w:hAnsi="Calibri" w:cs="Calibri"/>
          <w:bCs/>
          <w:kern w:val="0"/>
          <w14:ligatures w14:val="none"/>
        </w:rPr>
      </w:pPr>
    </w:p>
    <w:p w14:paraId="731AB5BE" w14:textId="77777777" w:rsidR="00BB77D6" w:rsidRDefault="00BB77D6" w:rsidP="00102330">
      <w:pPr>
        <w:spacing w:after="0" w:line="240" w:lineRule="auto"/>
        <w:rPr>
          <w:rFonts w:ascii="Calibri" w:eastAsia="Calibri" w:hAnsi="Calibri" w:cs="Calibri"/>
          <w:bCs/>
          <w:kern w:val="0"/>
          <w14:ligatures w14:val="none"/>
        </w:rPr>
      </w:pPr>
    </w:p>
    <w:p w14:paraId="430EDC51" w14:textId="77777777" w:rsidR="00BB77D6" w:rsidRDefault="00BB77D6" w:rsidP="00102330">
      <w:pPr>
        <w:spacing w:after="0" w:line="240" w:lineRule="auto"/>
        <w:rPr>
          <w:rFonts w:ascii="Calibri" w:eastAsia="Calibri" w:hAnsi="Calibri" w:cs="Calibri"/>
          <w:bCs/>
          <w:kern w:val="0"/>
          <w14:ligatures w14:val="none"/>
        </w:rPr>
      </w:pPr>
    </w:p>
    <w:p w14:paraId="6E1CECDC" w14:textId="77777777" w:rsidR="00BB77D6" w:rsidRDefault="00BB77D6" w:rsidP="00102330">
      <w:pPr>
        <w:spacing w:after="0" w:line="240" w:lineRule="auto"/>
        <w:rPr>
          <w:rFonts w:ascii="Calibri" w:eastAsia="Calibri" w:hAnsi="Calibri" w:cs="Calibri"/>
          <w:bCs/>
          <w:kern w:val="0"/>
          <w14:ligatures w14:val="none"/>
        </w:rPr>
      </w:pPr>
    </w:p>
    <w:p w14:paraId="305523A6" w14:textId="77777777" w:rsidR="00BB77D6" w:rsidRDefault="00BB77D6" w:rsidP="00102330">
      <w:pPr>
        <w:spacing w:after="0" w:line="240" w:lineRule="auto"/>
        <w:rPr>
          <w:rFonts w:ascii="Calibri" w:eastAsia="Calibri" w:hAnsi="Calibri" w:cs="Calibri"/>
          <w:bCs/>
          <w:kern w:val="0"/>
          <w14:ligatures w14:val="none"/>
        </w:rPr>
      </w:pPr>
    </w:p>
    <w:p w14:paraId="7758408E" w14:textId="77777777" w:rsidR="00BB77D6" w:rsidRDefault="00BB77D6" w:rsidP="00102330">
      <w:pPr>
        <w:spacing w:after="0" w:line="240" w:lineRule="auto"/>
        <w:rPr>
          <w:rFonts w:ascii="Calibri" w:eastAsia="Calibri" w:hAnsi="Calibri" w:cs="Calibri"/>
          <w:bCs/>
          <w:kern w:val="0"/>
          <w14:ligatures w14:val="none"/>
        </w:rPr>
      </w:pPr>
    </w:p>
    <w:p w14:paraId="29EC73F6" w14:textId="77777777" w:rsidR="00BB77D6" w:rsidRDefault="00BB77D6" w:rsidP="00102330">
      <w:pPr>
        <w:spacing w:after="0" w:line="240" w:lineRule="auto"/>
        <w:rPr>
          <w:rFonts w:ascii="Calibri" w:eastAsia="Calibri" w:hAnsi="Calibri" w:cs="Calibri"/>
          <w:bCs/>
          <w:kern w:val="0"/>
          <w14:ligatures w14:val="none"/>
        </w:rPr>
      </w:pPr>
    </w:p>
    <w:p w14:paraId="21B6D8A6" w14:textId="77777777" w:rsidR="00BB77D6" w:rsidRDefault="00BB77D6" w:rsidP="00102330">
      <w:pPr>
        <w:spacing w:after="0" w:line="240" w:lineRule="auto"/>
        <w:rPr>
          <w:rFonts w:ascii="Calibri" w:eastAsia="Calibri" w:hAnsi="Calibri" w:cs="Calibri"/>
          <w:bCs/>
          <w:kern w:val="0"/>
          <w14:ligatures w14:val="none"/>
        </w:rPr>
      </w:pPr>
    </w:p>
    <w:p w14:paraId="4C678396" w14:textId="6F29628E" w:rsidR="00102330" w:rsidRPr="00102330" w:rsidRDefault="00102330" w:rsidP="00102330">
      <w:pPr>
        <w:spacing w:after="0" w:line="240" w:lineRule="auto"/>
        <w:rPr>
          <w:rFonts w:ascii="Calibri" w:eastAsia="Calibri" w:hAnsi="Calibri" w:cs="Calibri"/>
          <w:b/>
          <w:bCs/>
          <w:kern w:val="0"/>
          <w:u w:val="single"/>
          <w14:ligatures w14:val="none"/>
        </w:rPr>
      </w:pPr>
      <w:r w:rsidRPr="00102330">
        <w:rPr>
          <w:rFonts w:ascii="Calibri" w:eastAsia="Calibri" w:hAnsi="Calibri" w:cs="Calibri"/>
          <w:bCs/>
          <w:kern w:val="0"/>
          <w14:ligatures w14:val="none"/>
        </w:rPr>
        <w:tab/>
      </w:r>
    </w:p>
    <w:p w14:paraId="3A2FFCCA" w14:textId="77777777" w:rsidR="00102330" w:rsidRPr="00102330" w:rsidRDefault="00102330" w:rsidP="00102330">
      <w:pPr>
        <w:spacing w:after="0" w:line="240" w:lineRule="auto"/>
        <w:rPr>
          <w:rFonts w:ascii="Calibri" w:eastAsia="Calibri" w:hAnsi="Calibri" w:cs="Calibri"/>
          <w:bCs/>
          <w:kern w:val="0"/>
          <w14:ligatures w14:val="none"/>
        </w:rPr>
      </w:pPr>
    </w:p>
    <w:p w14:paraId="5E01AF6B" w14:textId="77777777" w:rsidR="00102330" w:rsidRPr="00102330" w:rsidRDefault="00102330" w:rsidP="00102330">
      <w:pPr>
        <w:spacing w:after="0" w:line="240" w:lineRule="auto"/>
        <w:rPr>
          <w:rFonts w:ascii="Calibri" w:eastAsia="Calibri" w:hAnsi="Calibri" w:cs="Calibri"/>
          <w:kern w:val="0"/>
          <w14:ligatures w14:val="none"/>
        </w:rPr>
      </w:pPr>
    </w:p>
    <w:p w14:paraId="01B37424" w14:textId="77777777" w:rsidR="00102330" w:rsidRDefault="00102330" w:rsidP="00102330">
      <w:pPr>
        <w:widowControl w:val="0"/>
        <w:autoSpaceDE w:val="0"/>
        <w:autoSpaceDN w:val="0"/>
        <w:adjustRightInd w:val="0"/>
        <w:spacing w:after="0" w:line="240" w:lineRule="auto"/>
        <w:jc w:val="both"/>
        <w:rPr>
          <w:rFonts w:ascii="Calibri" w:eastAsia="Times New Roman" w:hAnsi="Calibri" w:cs="Calibri"/>
          <w:bCs/>
          <w:kern w:val="0"/>
          <w14:ligatures w14:val="none"/>
        </w:rPr>
      </w:pPr>
      <w:bookmarkStart w:id="2" w:name="_Hlk123122220"/>
    </w:p>
    <w:p w14:paraId="2E9FCEA3" w14:textId="77777777" w:rsidR="00BB77D6" w:rsidRDefault="00BB77D6" w:rsidP="00102330">
      <w:pPr>
        <w:widowControl w:val="0"/>
        <w:autoSpaceDE w:val="0"/>
        <w:autoSpaceDN w:val="0"/>
        <w:adjustRightInd w:val="0"/>
        <w:spacing w:after="0" w:line="240" w:lineRule="auto"/>
        <w:jc w:val="both"/>
        <w:rPr>
          <w:rFonts w:ascii="Calibri" w:eastAsia="Times New Roman" w:hAnsi="Calibri" w:cs="Calibri"/>
          <w:bCs/>
          <w:kern w:val="0"/>
          <w14:ligatures w14:val="none"/>
        </w:rPr>
      </w:pPr>
    </w:p>
    <w:p w14:paraId="45BB95E6" w14:textId="77777777" w:rsidR="00BB77D6" w:rsidRDefault="00BB77D6" w:rsidP="00102330">
      <w:pPr>
        <w:widowControl w:val="0"/>
        <w:autoSpaceDE w:val="0"/>
        <w:autoSpaceDN w:val="0"/>
        <w:adjustRightInd w:val="0"/>
        <w:spacing w:after="0" w:line="240" w:lineRule="auto"/>
        <w:jc w:val="both"/>
        <w:rPr>
          <w:rFonts w:ascii="Calibri" w:eastAsia="Times New Roman" w:hAnsi="Calibri" w:cs="Calibri"/>
          <w:bCs/>
          <w:kern w:val="0"/>
          <w14:ligatures w14:val="none"/>
        </w:rPr>
      </w:pPr>
    </w:p>
    <w:p w14:paraId="6B9B0757" w14:textId="77777777" w:rsidR="00BB77D6" w:rsidRDefault="00BB77D6" w:rsidP="00102330">
      <w:pPr>
        <w:widowControl w:val="0"/>
        <w:autoSpaceDE w:val="0"/>
        <w:autoSpaceDN w:val="0"/>
        <w:adjustRightInd w:val="0"/>
        <w:spacing w:after="0" w:line="240" w:lineRule="auto"/>
        <w:jc w:val="both"/>
        <w:rPr>
          <w:rFonts w:ascii="Calibri" w:eastAsia="Times New Roman" w:hAnsi="Calibri" w:cs="Calibri"/>
          <w:bCs/>
          <w:kern w:val="0"/>
          <w14:ligatures w14:val="none"/>
        </w:rPr>
      </w:pPr>
    </w:p>
    <w:p w14:paraId="7A1723BD" w14:textId="77777777" w:rsidR="00BB77D6" w:rsidRPr="00102330" w:rsidRDefault="00BB77D6" w:rsidP="00102330">
      <w:pPr>
        <w:widowControl w:val="0"/>
        <w:autoSpaceDE w:val="0"/>
        <w:autoSpaceDN w:val="0"/>
        <w:adjustRightInd w:val="0"/>
        <w:spacing w:after="0" w:line="240" w:lineRule="auto"/>
        <w:jc w:val="both"/>
        <w:rPr>
          <w:rFonts w:ascii="Calibri" w:eastAsia="Times New Roman" w:hAnsi="Calibri" w:cs="Calibri"/>
          <w:bCs/>
          <w:kern w:val="0"/>
          <w14:ligatures w14:val="none"/>
        </w:rPr>
      </w:pPr>
    </w:p>
    <w:p w14:paraId="5C7B3B81" w14:textId="77777777" w:rsidR="00102330" w:rsidRPr="00102330" w:rsidRDefault="00102330" w:rsidP="00102330">
      <w:pPr>
        <w:widowControl w:val="0"/>
        <w:autoSpaceDE w:val="0"/>
        <w:autoSpaceDN w:val="0"/>
        <w:adjustRightInd w:val="0"/>
        <w:spacing w:after="0" w:line="240" w:lineRule="auto"/>
        <w:jc w:val="both"/>
        <w:rPr>
          <w:rFonts w:ascii="Calibri" w:eastAsia="Times New Roman" w:hAnsi="Calibri" w:cs="Calibri"/>
          <w:bCs/>
          <w:kern w:val="0"/>
          <w14:ligatures w14:val="none"/>
        </w:rPr>
      </w:pPr>
      <w:r w:rsidRPr="00102330">
        <w:rPr>
          <w:rFonts w:ascii="Calibri" w:eastAsia="Times New Roman" w:hAnsi="Calibri" w:cs="Calibri"/>
          <w:bCs/>
          <w:kern w:val="0"/>
          <w14:ligatures w14:val="none"/>
        </w:rPr>
        <w:tab/>
      </w:r>
      <w:r w:rsidRPr="00102330">
        <w:rPr>
          <w:rFonts w:ascii="Calibri" w:eastAsia="Times New Roman" w:hAnsi="Calibri" w:cs="Calibri"/>
          <w:bCs/>
          <w:kern w:val="0"/>
          <w14:ligatures w14:val="none"/>
        </w:rPr>
        <w:tab/>
      </w:r>
      <w:r w:rsidRPr="00102330">
        <w:rPr>
          <w:rFonts w:ascii="Calibri" w:eastAsia="Times New Roman" w:hAnsi="Calibri" w:cs="Calibri"/>
          <w:bCs/>
          <w:kern w:val="0"/>
          <w14:ligatures w14:val="none"/>
        </w:rPr>
        <w:tab/>
      </w:r>
    </w:p>
    <w:bookmarkEnd w:id="2"/>
    <w:p w14:paraId="7EA6A711" w14:textId="77777777" w:rsidR="00102330" w:rsidRPr="00102330" w:rsidRDefault="00102330" w:rsidP="00102330">
      <w:pPr>
        <w:spacing w:after="0" w:line="240" w:lineRule="auto"/>
        <w:rPr>
          <w:rFonts w:ascii="Calibri" w:eastAsia="Times New Roman" w:hAnsi="Calibri" w:cs="Calibri"/>
          <w:b/>
          <w:kern w:val="0"/>
          <w:u w:val="single"/>
          <w14:ligatures w14:val="none"/>
        </w:rPr>
      </w:pPr>
    </w:p>
    <w:p w14:paraId="5A643AE6" w14:textId="361E0233" w:rsidR="00102330" w:rsidRDefault="00102330" w:rsidP="00102330">
      <w:pPr>
        <w:spacing w:after="200" w:line="276" w:lineRule="auto"/>
        <w:rPr>
          <w:rFonts w:ascii="Calibri" w:eastAsia="Calibri" w:hAnsi="Calibri" w:cs="Calibri"/>
          <w:kern w:val="0"/>
          <w:sz w:val="24"/>
          <w:szCs w:val="24"/>
          <w14:ligatures w14:val="none"/>
        </w:rPr>
      </w:pPr>
    </w:p>
    <w:p w14:paraId="38471C0B" w14:textId="1B0BB0B5" w:rsidR="00E17ED7" w:rsidRDefault="00E17ED7" w:rsidP="00102330">
      <w:pPr>
        <w:spacing w:after="200" w:line="276" w:lineRule="auto"/>
        <w:rPr>
          <w:rFonts w:ascii="Calibri" w:eastAsia="Calibri" w:hAnsi="Calibri" w:cs="Calibri"/>
          <w:kern w:val="0"/>
          <w:sz w:val="24"/>
          <w:szCs w:val="24"/>
          <w14:ligatures w14:val="none"/>
        </w:rPr>
      </w:pPr>
    </w:p>
    <w:p w14:paraId="2A86DA02" w14:textId="77777777" w:rsidR="00E17ED7" w:rsidRPr="00102330" w:rsidRDefault="00E17ED7" w:rsidP="00102330">
      <w:pPr>
        <w:spacing w:after="200" w:line="276" w:lineRule="auto"/>
        <w:rPr>
          <w:rFonts w:ascii="Calibri" w:eastAsia="Calibri" w:hAnsi="Calibri" w:cs="Calibri"/>
          <w:kern w:val="0"/>
          <w:sz w:val="24"/>
          <w:szCs w:val="24"/>
          <w14:ligatures w14:val="none"/>
        </w:rPr>
      </w:pPr>
    </w:p>
    <w:p w14:paraId="335A291B" w14:textId="77777777" w:rsidR="009F05F4" w:rsidRDefault="009F05F4" w:rsidP="00BB77D6">
      <w:pPr>
        <w:spacing w:after="0" w:line="240" w:lineRule="auto"/>
        <w:jc w:val="center"/>
        <w:rPr>
          <w:rFonts w:ascii="Calibri" w:eastAsia="Calibri" w:hAnsi="Calibri" w:cs="Times New Roman"/>
          <w:b/>
          <w:bCs/>
          <w:kern w:val="0"/>
          <w:sz w:val="24"/>
          <w:szCs w:val="24"/>
          <w14:ligatures w14:val="none"/>
        </w:rPr>
      </w:pPr>
    </w:p>
    <w:p w14:paraId="03C78A9A" w14:textId="3A3B21CA" w:rsidR="009F05F4" w:rsidRPr="009F05F4" w:rsidRDefault="009F05F4" w:rsidP="009F05F4">
      <w:pPr>
        <w:spacing w:after="0" w:line="240" w:lineRule="auto"/>
        <w:jc w:val="center"/>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lastRenderedPageBreak/>
        <w:t>S</w:t>
      </w:r>
      <w:r w:rsidRPr="009F05F4">
        <w:rPr>
          <w:rFonts w:ascii="Calibri" w:eastAsia="Calibri" w:hAnsi="Calibri" w:cs="Times New Roman"/>
          <w:b/>
          <w:bCs/>
          <w:kern w:val="0"/>
          <w:sz w:val="28"/>
          <w:szCs w:val="28"/>
          <w14:ligatures w14:val="none"/>
        </w:rPr>
        <w:t>tockton Borough Council</w:t>
      </w:r>
      <w:r w:rsidRPr="009F05F4">
        <w:rPr>
          <w:rFonts w:ascii="Calibri" w:eastAsia="Calibri" w:hAnsi="Calibri" w:cs="Times New Roman"/>
          <w:b/>
          <w:bCs/>
          <w:kern w:val="0"/>
          <w:sz w:val="28"/>
          <w:szCs w:val="28"/>
          <w14:ligatures w14:val="none"/>
        </w:rPr>
        <w:br/>
        <w:t>Resolution #24-30</w:t>
      </w:r>
    </w:p>
    <w:p w14:paraId="191CDD96" w14:textId="77777777" w:rsidR="009F05F4" w:rsidRPr="009F05F4" w:rsidRDefault="009F05F4" w:rsidP="009F05F4">
      <w:pPr>
        <w:spacing w:after="0" w:line="240" w:lineRule="auto"/>
        <w:jc w:val="center"/>
        <w:rPr>
          <w:rFonts w:ascii="Calibri" w:eastAsia="Calibri" w:hAnsi="Calibri" w:cs="Times New Roman"/>
          <w:b/>
          <w:bCs/>
          <w:kern w:val="0"/>
          <w:sz w:val="28"/>
          <w:szCs w:val="28"/>
          <w14:ligatures w14:val="none"/>
        </w:rPr>
      </w:pPr>
    </w:p>
    <w:p w14:paraId="036D7A58" w14:textId="77777777" w:rsidR="009F05F4" w:rsidRPr="009F05F4" w:rsidRDefault="009F05F4" w:rsidP="009F05F4">
      <w:pPr>
        <w:spacing w:after="0"/>
        <w:ind w:right="266"/>
        <w:jc w:val="center"/>
        <w:rPr>
          <w:rFonts w:ascii="Calibri" w:eastAsia="Calibri" w:hAnsi="Calibri" w:cs="Calibri"/>
          <w:b/>
          <w:color w:val="000000"/>
          <w:kern w:val="0"/>
          <w14:ligatures w14:val="none"/>
        </w:rPr>
      </w:pPr>
      <w:r w:rsidRPr="009F05F4">
        <w:rPr>
          <w:rFonts w:ascii="Calibri" w:eastAsia="Calibri" w:hAnsi="Calibri" w:cs="Calibri"/>
          <w:b/>
          <w:color w:val="000000"/>
          <w:kern w:val="0"/>
          <w:sz w:val="28"/>
          <w14:ligatures w14:val="none"/>
        </w:rPr>
        <w:t>SHARED SERVICES AGREEMENT</w:t>
      </w:r>
    </w:p>
    <w:p w14:paraId="19FB33F3" w14:textId="77777777" w:rsidR="009F05F4" w:rsidRPr="009F05F4" w:rsidRDefault="009F05F4" w:rsidP="009F05F4">
      <w:pPr>
        <w:keepNext/>
        <w:keepLines/>
        <w:spacing w:after="158"/>
        <w:ind w:right="244"/>
        <w:jc w:val="center"/>
        <w:outlineLvl w:val="0"/>
        <w:rPr>
          <w:rFonts w:ascii="Calibri" w:eastAsia="Calibri" w:hAnsi="Calibri" w:cs="Calibri"/>
          <w:b/>
          <w:color w:val="000000"/>
          <w:kern w:val="0"/>
          <w:sz w:val="30"/>
          <w14:ligatures w14:val="none"/>
        </w:rPr>
      </w:pPr>
      <w:r w:rsidRPr="009F05F4">
        <w:rPr>
          <w:rFonts w:ascii="Calibri" w:eastAsia="Calibri" w:hAnsi="Calibri" w:cs="Calibri"/>
          <w:b/>
          <w:color w:val="000000"/>
          <w:kern w:val="0"/>
          <w:sz w:val="30"/>
          <w14:ligatures w14:val="none"/>
        </w:rPr>
        <w:t>CONSTRUCTION CODE ENFORCEMENT</w:t>
      </w:r>
    </w:p>
    <w:p w14:paraId="5504AAAC" w14:textId="77777777" w:rsidR="009F05F4" w:rsidRPr="009F05F4" w:rsidRDefault="009F05F4" w:rsidP="009F05F4">
      <w:pPr>
        <w:spacing w:after="11" w:line="248" w:lineRule="auto"/>
        <w:ind w:left="675" w:right="71"/>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WHEREAS THIS AGREEMENT ("Agreement"), entered into this 17</w:t>
      </w:r>
      <w:r w:rsidRPr="009F05F4">
        <w:rPr>
          <w:rFonts w:ascii="Calibri" w:eastAsia="Calibri" w:hAnsi="Calibri" w:cs="Calibri"/>
          <w:color w:val="000000"/>
          <w:kern w:val="0"/>
          <w:vertAlign w:val="superscript"/>
          <w14:ligatures w14:val="none"/>
        </w:rPr>
        <w:t>th</w:t>
      </w:r>
      <w:r w:rsidRPr="009F05F4">
        <w:rPr>
          <w:rFonts w:ascii="Calibri" w:eastAsia="Calibri" w:hAnsi="Calibri" w:cs="Calibri"/>
          <w:color w:val="000000"/>
          <w:kern w:val="0"/>
          <w14:ligatures w14:val="none"/>
        </w:rPr>
        <w:t xml:space="preserve"> day of January 2024 effective</w:t>
      </w:r>
    </w:p>
    <w:p w14:paraId="2F146792" w14:textId="77777777" w:rsidR="009F05F4" w:rsidRPr="009F05F4" w:rsidRDefault="009F05F4" w:rsidP="009F05F4">
      <w:pPr>
        <w:spacing w:after="244" w:line="248" w:lineRule="auto"/>
        <w:ind w:left="21" w:right="71" w:hanging="7"/>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January 1 , 2024 through December 31, 2027 by and between the Township of Delaware, 570 Rosemont </w:t>
      </w:r>
      <w:proofErr w:type="spellStart"/>
      <w:r w:rsidRPr="009F05F4">
        <w:rPr>
          <w:rFonts w:ascii="Calibri" w:eastAsia="Calibri" w:hAnsi="Calibri" w:cs="Calibri"/>
          <w:color w:val="000000"/>
          <w:kern w:val="0"/>
          <w14:ligatures w14:val="none"/>
        </w:rPr>
        <w:t>Ringoes</w:t>
      </w:r>
      <w:proofErr w:type="spellEnd"/>
      <w:r w:rsidRPr="009F05F4">
        <w:rPr>
          <w:rFonts w:ascii="Calibri" w:eastAsia="Calibri" w:hAnsi="Calibri" w:cs="Calibri"/>
          <w:color w:val="000000"/>
          <w:kern w:val="0"/>
          <w14:ligatures w14:val="none"/>
        </w:rPr>
        <w:t xml:space="preserve"> Road, P.O. Box 500, , Sergeantsville, New Jersey 08557 ("Delaware") and the Borough of Stockton, 2 S. Main Street, P.O. Box M, Stockton, New Jersey 08559 ("Stockton" and collectively with "Delaware," the "Parties").</w:t>
      </w:r>
    </w:p>
    <w:p w14:paraId="3CD612C6" w14:textId="77777777" w:rsidR="009F05F4" w:rsidRPr="009F05F4" w:rsidRDefault="009F05F4" w:rsidP="009F05F4">
      <w:pPr>
        <w:spacing w:after="244" w:line="248" w:lineRule="auto"/>
        <w:ind w:left="14" w:right="71" w:firstLine="675"/>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WHEREAS, there is established in Delaware Township an enforcing agency created pursuant to the State Uniform Construction Code Act, N.J.S.A. 52:27D-1 19 et seq. and its regulations, N.J.A.C. 5:231.1 et seq. (collectively the "UCC") known as the Delaware Township Construction Code Agency; and</w:t>
      </w:r>
    </w:p>
    <w:p w14:paraId="7B9AFB63" w14:textId="77777777" w:rsidR="009F05F4" w:rsidRPr="009F05F4" w:rsidRDefault="009F05F4" w:rsidP="009F05F4">
      <w:pPr>
        <w:spacing w:after="244" w:line="248" w:lineRule="auto"/>
        <w:ind w:left="14" w:right="71" w:firstLine="668"/>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WHEREAS, the Delaware Township Construction Code Agency consists of a construction official and such sub code officials that are necessary to administer and enforce the UCC in Delaware; and</w:t>
      </w:r>
    </w:p>
    <w:p w14:paraId="03AAED6B" w14:textId="77777777" w:rsidR="009F05F4" w:rsidRPr="009F05F4" w:rsidRDefault="009F05F4" w:rsidP="009F05F4">
      <w:pPr>
        <w:spacing w:after="244" w:line="248" w:lineRule="auto"/>
        <w:ind w:left="14" w:right="71" w:firstLine="675"/>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WHEREAS, Stockton is in need of the services of an enforcing agency to administer and enforce the UCC in Stockton; and</w:t>
      </w:r>
    </w:p>
    <w:p w14:paraId="4F62DD70" w14:textId="77777777" w:rsidR="009F05F4" w:rsidRPr="009F05F4" w:rsidRDefault="009F05F4" w:rsidP="009F05F4">
      <w:pPr>
        <w:spacing w:after="244" w:line="248" w:lineRule="auto"/>
        <w:ind w:left="14" w:right="71" w:firstLine="654"/>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WHEREAS, the Parties are interested in entering into a four (4) year agreement whereby the Delaware Township Construction Code Agency will administer and enforce the UCC in Stockton; and</w:t>
      </w:r>
    </w:p>
    <w:p w14:paraId="1ED5FB0A" w14:textId="77777777" w:rsidR="009F05F4" w:rsidRPr="009F05F4" w:rsidRDefault="009F05F4" w:rsidP="009F05F4">
      <w:pPr>
        <w:spacing w:after="241" w:line="242" w:lineRule="auto"/>
        <w:ind w:left="14" w:firstLine="668"/>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WHEREAS, the Uniform Shared Services and Consolidation Act, N.J.S.A. 40A:65-l et seq. authorizes the Parties to enter into a Shared Services Agreement for the administration and enforcement of the UCC; and</w:t>
      </w:r>
    </w:p>
    <w:p w14:paraId="120C70F3" w14:textId="77777777" w:rsidR="009F05F4" w:rsidRPr="009F05F4" w:rsidRDefault="009F05F4" w:rsidP="009F05F4">
      <w:pPr>
        <w:spacing w:after="244" w:line="248" w:lineRule="auto"/>
        <w:ind w:left="14" w:right="71" w:firstLine="654"/>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WHEREAS, the Parties have each authorized and approved this Agreement in accordance with the Uniform Shared Services and Consolidation Act, N.J.S.A. 40A:65-l et seq.</w:t>
      </w:r>
    </w:p>
    <w:p w14:paraId="0255C43E" w14:textId="77777777" w:rsidR="009F05F4" w:rsidRPr="009F05F4" w:rsidRDefault="009F05F4" w:rsidP="009F05F4">
      <w:pPr>
        <w:spacing w:after="244" w:line="248" w:lineRule="auto"/>
        <w:ind w:left="14" w:right="71" w:firstLine="68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NOW, THEREFORE, in consideration of the mutual promises and agreements contained herein, the Parties do hereby enter into this Shared Services Agreement subject to the following terms and conditions:</w:t>
      </w:r>
    </w:p>
    <w:p w14:paraId="2F562736" w14:textId="77777777" w:rsidR="009F05F4" w:rsidRPr="009F05F4" w:rsidRDefault="009F05F4" w:rsidP="009F05F4">
      <w:pPr>
        <w:numPr>
          <w:ilvl w:val="0"/>
          <w:numId w:val="18"/>
        </w:numPr>
        <w:spacing w:after="266"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sz w:val="24"/>
          <w:u w:val="single" w:color="000000"/>
          <w14:ligatures w14:val="none"/>
        </w:rPr>
        <w:t>Scope of Services.</w:t>
      </w:r>
    </w:p>
    <w:p w14:paraId="172B0E4D" w14:textId="77777777" w:rsidR="009F05F4" w:rsidRPr="009F05F4" w:rsidRDefault="009F05F4" w:rsidP="009F05F4">
      <w:pPr>
        <w:numPr>
          <w:ilvl w:val="1"/>
          <w:numId w:val="19"/>
        </w:numPr>
        <w:spacing w:after="244" w:line="248" w:lineRule="auto"/>
        <w:ind w:right="71" w:hanging="36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Delaware, through the Delaware Township Construction Code Agency, shall administer and enforce the UCC in Stockton for a term of four (4) years. The Delaware Township Construction Code Agency shall furnish a properly licensed construction code official, technical assistant, building </w:t>
      </w:r>
      <w:proofErr w:type="spellStart"/>
      <w:r w:rsidRPr="009F05F4">
        <w:rPr>
          <w:rFonts w:ascii="Calibri" w:eastAsia="Calibri" w:hAnsi="Calibri" w:cs="Calibri"/>
          <w:color w:val="000000"/>
          <w:kern w:val="0"/>
          <w14:ligatures w14:val="none"/>
        </w:rPr>
        <w:t>subcode</w:t>
      </w:r>
      <w:proofErr w:type="spellEnd"/>
      <w:r w:rsidRPr="009F05F4">
        <w:rPr>
          <w:rFonts w:ascii="Calibri" w:eastAsia="Calibri" w:hAnsi="Calibri" w:cs="Calibri"/>
          <w:color w:val="000000"/>
          <w:kern w:val="0"/>
          <w14:ligatures w14:val="none"/>
        </w:rPr>
        <w:t xml:space="preserve"> official, building inspector, </w:t>
      </w:r>
      <w:proofErr w:type="gramStart"/>
      <w:r w:rsidRPr="009F05F4">
        <w:rPr>
          <w:rFonts w:ascii="Calibri" w:eastAsia="Calibri" w:hAnsi="Calibri" w:cs="Calibri"/>
          <w:color w:val="000000"/>
          <w:kern w:val="0"/>
          <w14:ligatures w14:val="none"/>
        </w:rPr>
        <w:t xml:space="preserve">fire protection </w:t>
      </w:r>
      <w:proofErr w:type="spellStart"/>
      <w:r w:rsidRPr="009F05F4">
        <w:rPr>
          <w:rFonts w:ascii="Calibri" w:eastAsia="Calibri" w:hAnsi="Calibri" w:cs="Calibri"/>
          <w:color w:val="000000"/>
          <w:kern w:val="0"/>
          <w14:ligatures w14:val="none"/>
        </w:rPr>
        <w:t>subcode</w:t>
      </w:r>
      <w:proofErr w:type="spellEnd"/>
      <w:r w:rsidRPr="009F05F4">
        <w:rPr>
          <w:rFonts w:ascii="Calibri" w:eastAsia="Calibri" w:hAnsi="Calibri" w:cs="Calibri"/>
          <w:color w:val="000000"/>
          <w:kern w:val="0"/>
          <w14:ligatures w14:val="none"/>
        </w:rPr>
        <w:t xml:space="preserve"> official</w:t>
      </w:r>
      <w:proofErr w:type="gramEnd"/>
      <w:r w:rsidRPr="009F05F4">
        <w:rPr>
          <w:rFonts w:ascii="Calibri" w:eastAsia="Calibri" w:hAnsi="Calibri" w:cs="Calibri"/>
          <w:color w:val="000000"/>
          <w:kern w:val="0"/>
          <w14:ligatures w14:val="none"/>
        </w:rPr>
        <w:t xml:space="preserve">, electrical </w:t>
      </w:r>
      <w:proofErr w:type="spellStart"/>
      <w:r w:rsidRPr="009F05F4">
        <w:rPr>
          <w:rFonts w:ascii="Calibri" w:eastAsia="Calibri" w:hAnsi="Calibri" w:cs="Calibri"/>
          <w:color w:val="000000"/>
          <w:kern w:val="0"/>
          <w14:ligatures w14:val="none"/>
        </w:rPr>
        <w:t>subcode</w:t>
      </w:r>
      <w:proofErr w:type="spellEnd"/>
      <w:r w:rsidRPr="009F05F4">
        <w:rPr>
          <w:rFonts w:ascii="Calibri" w:eastAsia="Calibri" w:hAnsi="Calibri" w:cs="Calibri"/>
          <w:color w:val="000000"/>
          <w:kern w:val="0"/>
          <w14:ligatures w14:val="none"/>
        </w:rPr>
        <w:t xml:space="preserve"> official and plumbing </w:t>
      </w:r>
      <w:proofErr w:type="spellStart"/>
      <w:r w:rsidRPr="009F05F4">
        <w:rPr>
          <w:rFonts w:ascii="Calibri" w:eastAsia="Calibri" w:hAnsi="Calibri" w:cs="Calibri"/>
          <w:color w:val="000000"/>
          <w:kern w:val="0"/>
          <w14:ligatures w14:val="none"/>
        </w:rPr>
        <w:t>subcode</w:t>
      </w:r>
      <w:proofErr w:type="spellEnd"/>
      <w:r w:rsidRPr="009F05F4">
        <w:rPr>
          <w:rFonts w:ascii="Calibri" w:eastAsia="Calibri" w:hAnsi="Calibri" w:cs="Calibri"/>
          <w:color w:val="000000"/>
          <w:kern w:val="0"/>
          <w14:ligatures w14:val="none"/>
        </w:rPr>
        <w:t xml:space="preserve"> official (collectively "Officials"). Except as otherwise provided in this Paragraph, the Officials shall carry out all functions including but not limited to the supervision of all construction code enforcement </w:t>
      </w:r>
      <w:r w:rsidRPr="009F05F4">
        <w:rPr>
          <w:rFonts w:ascii="Calibri" w:eastAsia="Calibri" w:hAnsi="Calibri" w:cs="Calibri"/>
          <w:color w:val="000000"/>
          <w:kern w:val="0"/>
          <w14:ligatures w14:val="none"/>
        </w:rPr>
        <w:lastRenderedPageBreak/>
        <w:t>activities, inspections and issuance of permits as required by law pursuant to the UCC and other applicable State and federal laws and regulations (collectively "Services").</w:t>
      </w:r>
    </w:p>
    <w:p w14:paraId="69D0559E" w14:textId="77777777" w:rsidR="009F05F4" w:rsidRPr="009F05F4" w:rsidRDefault="009F05F4" w:rsidP="009F05F4">
      <w:pPr>
        <w:numPr>
          <w:ilvl w:val="1"/>
          <w:numId w:val="19"/>
        </w:numPr>
        <w:spacing w:after="321" w:line="248" w:lineRule="auto"/>
        <w:ind w:right="71" w:hanging="36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"Services" shall not include </w:t>
      </w:r>
      <w:proofErr w:type="gramStart"/>
      <w:r w:rsidRPr="009F05F4">
        <w:rPr>
          <w:rFonts w:ascii="Calibri" w:eastAsia="Calibri" w:hAnsi="Calibri" w:cs="Calibri"/>
          <w:color w:val="000000"/>
          <w:kern w:val="0"/>
          <w14:ligatures w14:val="none"/>
        </w:rPr>
        <w:t xml:space="preserve">elevator safety </w:t>
      </w:r>
      <w:proofErr w:type="spellStart"/>
      <w:r w:rsidRPr="009F05F4">
        <w:rPr>
          <w:rFonts w:ascii="Calibri" w:eastAsia="Calibri" w:hAnsi="Calibri" w:cs="Calibri"/>
          <w:color w:val="000000"/>
          <w:kern w:val="0"/>
          <w14:ligatures w14:val="none"/>
        </w:rPr>
        <w:t>subcode</w:t>
      </w:r>
      <w:proofErr w:type="spellEnd"/>
      <w:r w:rsidRPr="009F05F4">
        <w:rPr>
          <w:rFonts w:ascii="Calibri" w:eastAsia="Calibri" w:hAnsi="Calibri" w:cs="Calibri"/>
          <w:color w:val="000000"/>
          <w:kern w:val="0"/>
          <w14:ligatures w14:val="none"/>
        </w:rPr>
        <w:t xml:space="preserve"> enforcement</w:t>
      </w:r>
      <w:proofErr w:type="gramEnd"/>
      <w:r w:rsidRPr="009F05F4">
        <w:rPr>
          <w:rFonts w:ascii="Calibri" w:eastAsia="Calibri" w:hAnsi="Calibri" w:cs="Calibri"/>
          <w:color w:val="000000"/>
          <w:kern w:val="0"/>
          <w14:ligatures w14:val="none"/>
        </w:rPr>
        <w:t>, zoning enforcement, flood plain approval or Uniform Fire Code enforcement in Stockton.</w:t>
      </w:r>
    </w:p>
    <w:p w14:paraId="787190B2" w14:textId="77777777" w:rsidR="009F05F4" w:rsidRPr="009F05F4" w:rsidRDefault="009F05F4" w:rsidP="009F05F4">
      <w:pPr>
        <w:numPr>
          <w:ilvl w:val="1"/>
          <w:numId w:val="19"/>
        </w:numPr>
        <w:spacing w:after="331" w:line="248" w:lineRule="auto"/>
        <w:ind w:right="71" w:hanging="36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In the event of a natural </w:t>
      </w:r>
      <w:proofErr w:type="gramStart"/>
      <w:r w:rsidRPr="009F05F4">
        <w:rPr>
          <w:rFonts w:ascii="Calibri" w:eastAsia="Calibri" w:hAnsi="Calibri" w:cs="Calibri"/>
          <w:color w:val="000000"/>
          <w:kern w:val="0"/>
          <w14:ligatures w14:val="none"/>
        </w:rPr>
        <w:t>disaster</w:t>
      </w:r>
      <w:proofErr w:type="gramEnd"/>
      <w:r w:rsidRPr="009F05F4">
        <w:rPr>
          <w:rFonts w:ascii="Calibri" w:eastAsia="Calibri" w:hAnsi="Calibri" w:cs="Calibri"/>
          <w:color w:val="000000"/>
          <w:kern w:val="0"/>
          <w14:ligatures w14:val="none"/>
        </w:rPr>
        <w:t xml:space="preserve"> affecting Stockton and/or Delaware, Delaware shall not be responsible for Services in Stockton if its forces do not permit, in which case Stockton shall call upon the Department of Community Affairs for necessary assistance.</w:t>
      </w:r>
    </w:p>
    <w:p w14:paraId="37C8F7FF" w14:textId="77777777" w:rsidR="009F05F4" w:rsidRPr="009F05F4" w:rsidRDefault="009F05F4" w:rsidP="009F05F4">
      <w:pPr>
        <w:numPr>
          <w:ilvl w:val="0"/>
          <w:numId w:val="18"/>
        </w:numPr>
        <w:spacing w:after="269"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sz w:val="24"/>
          <w:u w:val="single" w:color="000000"/>
          <w14:ligatures w14:val="none"/>
        </w:rPr>
        <w:t>Payment: Collection of Fees.</w:t>
      </w:r>
    </w:p>
    <w:p w14:paraId="33DECAE1" w14:textId="77777777" w:rsidR="009F05F4" w:rsidRPr="009F05F4" w:rsidRDefault="009F05F4" w:rsidP="009F05F4">
      <w:pPr>
        <w:spacing w:after="291" w:line="248" w:lineRule="auto"/>
        <w:ind w:left="1099" w:right="71"/>
        <w:jc w:val="both"/>
        <w:rPr>
          <w:rFonts w:ascii="Calibri" w:eastAsia="Calibri" w:hAnsi="Calibri" w:cs="Calibri"/>
          <w:color w:val="000000"/>
          <w:kern w:val="0"/>
          <w14:ligatures w14:val="none"/>
        </w:rPr>
      </w:pPr>
      <w:proofErr w:type="gramStart"/>
      <w:r w:rsidRPr="009F05F4">
        <w:rPr>
          <w:rFonts w:ascii="Calibri" w:eastAsia="Calibri" w:hAnsi="Calibri" w:cs="Calibri"/>
          <w:color w:val="000000"/>
          <w:kern w:val="0"/>
          <w14:ligatures w14:val="none"/>
        </w:rPr>
        <w:t>a</w:t>
      </w:r>
      <w:proofErr w:type="gramEnd"/>
      <w:r w:rsidRPr="009F05F4">
        <w:rPr>
          <w:rFonts w:ascii="Calibri" w:eastAsia="Calibri" w:hAnsi="Calibri" w:cs="Calibri"/>
          <w:color w:val="000000"/>
          <w:kern w:val="0"/>
          <w14:ligatures w14:val="none"/>
        </w:rPr>
        <w:t>. in consideration for the provision of the Services, Stockton shall pay Delaware as follows:</w:t>
      </w:r>
    </w:p>
    <w:p w14:paraId="0519DA08" w14:textId="77777777" w:rsidR="009F05F4" w:rsidRPr="009F05F4" w:rsidRDefault="009F05F4" w:rsidP="009F05F4">
      <w:pPr>
        <w:numPr>
          <w:ilvl w:val="2"/>
          <w:numId w:val="20"/>
        </w:numPr>
        <w:spacing w:after="304" w:line="248" w:lineRule="auto"/>
        <w:ind w:right="71" w:hanging="35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All permit and inspection fees paid in connection with administering and enforcing the UCC in Stockton </w:t>
      </w:r>
      <w:proofErr w:type="gramStart"/>
      <w:r w:rsidRPr="009F05F4">
        <w:rPr>
          <w:rFonts w:ascii="Calibri" w:eastAsia="Calibri" w:hAnsi="Calibri" w:cs="Calibri"/>
          <w:color w:val="000000"/>
          <w:kern w:val="0"/>
          <w14:ligatures w14:val="none"/>
        </w:rPr>
        <w:t>shall be collected and retained by Delaware</w:t>
      </w:r>
      <w:proofErr w:type="gramEnd"/>
      <w:r w:rsidRPr="009F05F4">
        <w:rPr>
          <w:rFonts w:ascii="Calibri" w:eastAsia="Calibri" w:hAnsi="Calibri" w:cs="Calibri"/>
          <w:color w:val="000000"/>
          <w:kern w:val="0"/>
          <w14:ligatures w14:val="none"/>
        </w:rPr>
        <w:t xml:space="preserve">. Fees for permits and inspections conducted in Stockton shall be based on Delaware's then-current fee schedule for </w:t>
      </w:r>
      <w:proofErr w:type="gramStart"/>
      <w:r w:rsidRPr="009F05F4">
        <w:rPr>
          <w:rFonts w:ascii="Calibri" w:eastAsia="Calibri" w:hAnsi="Calibri" w:cs="Calibri"/>
          <w:color w:val="000000"/>
          <w:kern w:val="0"/>
          <w14:ligatures w14:val="none"/>
        </w:rPr>
        <w:t>same</w:t>
      </w:r>
      <w:proofErr w:type="gramEnd"/>
      <w:r w:rsidRPr="009F05F4">
        <w:rPr>
          <w:rFonts w:ascii="Calibri" w:eastAsia="Calibri" w:hAnsi="Calibri" w:cs="Calibri"/>
          <w:color w:val="000000"/>
          <w:kern w:val="0"/>
          <w14:ligatures w14:val="none"/>
        </w:rPr>
        <w:t>.</w:t>
      </w:r>
    </w:p>
    <w:p w14:paraId="4BCE128A" w14:textId="77777777" w:rsidR="009F05F4" w:rsidRPr="009F05F4" w:rsidRDefault="009F05F4" w:rsidP="009F05F4">
      <w:pPr>
        <w:numPr>
          <w:ilvl w:val="2"/>
          <w:numId w:val="20"/>
        </w:numPr>
        <w:spacing w:after="302" w:line="248" w:lineRule="auto"/>
        <w:ind w:right="71" w:hanging="35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Stockton shall be responsible for Delaware's out-of-pocket expenses incurred for administration and enforcement of the UCC in Stockton, which shall include, but not be limited to, mileage, copying costs, postage and purchase of UCC forms. Stockton shall not be responsible for any Delaware employee compensation or clerical assistance not otherwise specifically set forth in this Agreement.</w:t>
      </w:r>
    </w:p>
    <w:p w14:paraId="3BAA035D" w14:textId="77777777" w:rsidR="009F05F4" w:rsidRPr="009F05F4" w:rsidRDefault="009F05F4" w:rsidP="009F05F4">
      <w:pPr>
        <w:numPr>
          <w:ilvl w:val="2"/>
          <w:numId w:val="20"/>
        </w:numPr>
        <w:spacing w:after="340" w:line="248" w:lineRule="auto"/>
        <w:ind w:right="71" w:hanging="35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Stockton shall be responsible for reimbursing Delaware for legal fees and costs necessary for review of this Agreement and any amendments hereto.</w:t>
      </w:r>
    </w:p>
    <w:p w14:paraId="044FC85A" w14:textId="77777777" w:rsidR="009F05F4" w:rsidRPr="009F05F4" w:rsidRDefault="009F05F4" w:rsidP="009F05F4">
      <w:pPr>
        <w:numPr>
          <w:ilvl w:val="0"/>
          <w:numId w:val="18"/>
        </w:numPr>
        <w:spacing w:after="221"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sz w:val="24"/>
          <w:u w:val="single" w:color="000000"/>
          <w14:ligatures w14:val="none"/>
        </w:rPr>
        <w:t>Primary Employer.</w:t>
      </w:r>
    </w:p>
    <w:p w14:paraId="03C5D5B4" w14:textId="77777777" w:rsidR="009F05F4" w:rsidRPr="009F05F4" w:rsidRDefault="009F05F4" w:rsidP="009F05F4">
      <w:pPr>
        <w:spacing w:after="288" w:line="248" w:lineRule="auto"/>
        <w:ind w:left="697" w:right="71"/>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Notwithstanding Section 2, Delaware is the primary employer of the Officials pursuant to the Uniform Shared Services and Consolidation Act.</w:t>
      </w:r>
    </w:p>
    <w:p w14:paraId="57A405EC" w14:textId="77777777" w:rsidR="009F05F4" w:rsidRPr="009F05F4" w:rsidRDefault="009F05F4" w:rsidP="009F05F4">
      <w:pPr>
        <w:numPr>
          <w:ilvl w:val="0"/>
          <w:numId w:val="18"/>
        </w:numPr>
        <w:spacing w:after="314"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u w:val="single" w:color="000000"/>
          <w14:ligatures w14:val="none"/>
        </w:rPr>
        <w:t>Office Location.</w:t>
      </w:r>
    </w:p>
    <w:p w14:paraId="4A841D07" w14:textId="77777777" w:rsidR="009F05F4" w:rsidRPr="009F05F4" w:rsidRDefault="009F05F4" w:rsidP="009F05F4">
      <w:pPr>
        <w:numPr>
          <w:ilvl w:val="1"/>
          <w:numId w:val="21"/>
        </w:numPr>
        <w:spacing w:after="307" w:line="248" w:lineRule="auto"/>
        <w:ind w:right="71" w:hanging="359"/>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The Delaware Township Construction Code Agency shall conduct ail non-field work (including but not limited to application and plan review) necessary to complete the Services at its offices at Delaware Township Hall. The Delaware Township Construction Code Agency shall not be responsible for conducting any non-field work at Stockton Borough Hall.</w:t>
      </w:r>
    </w:p>
    <w:p w14:paraId="495A7DC5" w14:textId="77777777" w:rsidR="009F05F4" w:rsidRPr="009F05F4" w:rsidRDefault="009F05F4" w:rsidP="009F05F4">
      <w:pPr>
        <w:numPr>
          <w:ilvl w:val="1"/>
          <w:numId w:val="21"/>
        </w:numPr>
        <w:spacing w:after="244" w:line="248" w:lineRule="auto"/>
        <w:ind w:right="71" w:hanging="359"/>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Construction permits for Stockton </w:t>
      </w:r>
      <w:proofErr w:type="gramStart"/>
      <w:r w:rsidRPr="009F05F4">
        <w:rPr>
          <w:rFonts w:ascii="Calibri" w:eastAsia="Calibri" w:hAnsi="Calibri" w:cs="Calibri"/>
          <w:color w:val="000000"/>
          <w:kern w:val="0"/>
          <w14:ligatures w14:val="none"/>
        </w:rPr>
        <w:t>shall be filed</w:t>
      </w:r>
      <w:proofErr w:type="gramEnd"/>
      <w:r w:rsidRPr="009F05F4">
        <w:rPr>
          <w:rFonts w:ascii="Calibri" w:eastAsia="Calibri" w:hAnsi="Calibri" w:cs="Calibri"/>
          <w:color w:val="000000"/>
          <w:kern w:val="0"/>
          <w14:ligatures w14:val="none"/>
        </w:rPr>
        <w:t xml:space="preserve"> at Delaware Township's offices until they are closed. Once a Stockton permit is closed, it </w:t>
      </w:r>
      <w:proofErr w:type="gramStart"/>
      <w:r w:rsidRPr="009F05F4">
        <w:rPr>
          <w:rFonts w:ascii="Calibri" w:eastAsia="Calibri" w:hAnsi="Calibri" w:cs="Calibri"/>
          <w:color w:val="000000"/>
          <w:kern w:val="0"/>
          <w14:ligatures w14:val="none"/>
        </w:rPr>
        <w:t>shall be transmitted</w:t>
      </w:r>
      <w:proofErr w:type="gramEnd"/>
      <w:r w:rsidRPr="009F05F4">
        <w:rPr>
          <w:rFonts w:ascii="Calibri" w:eastAsia="Calibri" w:hAnsi="Calibri" w:cs="Calibri"/>
          <w:color w:val="000000"/>
          <w:kern w:val="0"/>
          <w14:ligatures w14:val="none"/>
        </w:rPr>
        <w:t xml:space="preserve"> to Stockton for filing </w:t>
      </w:r>
      <w:r w:rsidRPr="009F05F4">
        <w:rPr>
          <w:rFonts w:ascii="Calibri" w:eastAsia="Calibri" w:hAnsi="Calibri" w:cs="Calibri"/>
          <w:color w:val="000000"/>
          <w:kern w:val="0"/>
          <w14:ligatures w14:val="none"/>
        </w:rPr>
        <w:lastRenderedPageBreak/>
        <w:t xml:space="preserve">and retention. </w:t>
      </w:r>
      <w:proofErr w:type="gramStart"/>
      <w:r w:rsidRPr="009F05F4">
        <w:rPr>
          <w:rFonts w:ascii="Calibri" w:eastAsia="Calibri" w:hAnsi="Calibri" w:cs="Calibri"/>
          <w:color w:val="000000"/>
          <w:kern w:val="0"/>
          <w14:ligatures w14:val="none"/>
        </w:rPr>
        <w:t>All OPRA requests for Stockton's closed permits shall be handled by Stockton Borough</w:t>
      </w:r>
      <w:proofErr w:type="gramEnd"/>
      <w:r w:rsidRPr="009F05F4">
        <w:rPr>
          <w:rFonts w:ascii="Calibri" w:eastAsia="Calibri" w:hAnsi="Calibri" w:cs="Calibri"/>
          <w:color w:val="000000"/>
          <w:kern w:val="0"/>
          <w14:ligatures w14:val="none"/>
        </w:rPr>
        <w:t>.</w:t>
      </w:r>
    </w:p>
    <w:p w14:paraId="2F97BB72" w14:textId="77777777" w:rsidR="009F05F4" w:rsidRPr="009F05F4" w:rsidRDefault="009F05F4" w:rsidP="009F05F4">
      <w:pPr>
        <w:numPr>
          <w:ilvl w:val="1"/>
          <w:numId w:val="21"/>
        </w:numPr>
        <w:spacing w:after="336" w:line="248" w:lineRule="auto"/>
        <w:ind w:right="71" w:hanging="359"/>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Stockton, at its municipal offices, shall maintain and make available to applicants the necessary forms and documents for UCC inspections and permits. Delaware shall also maintain and make available such UCC application forms and documents at its offices.</w:t>
      </w:r>
    </w:p>
    <w:p w14:paraId="6AFEC5D3" w14:textId="77777777" w:rsidR="009F05F4" w:rsidRPr="009F05F4" w:rsidRDefault="009F05F4" w:rsidP="009F05F4">
      <w:pPr>
        <w:numPr>
          <w:ilvl w:val="0"/>
          <w:numId w:val="18"/>
        </w:numPr>
        <w:spacing w:after="290"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u w:val="single" w:color="000000"/>
          <w14:ligatures w14:val="none"/>
        </w:rPr>
        <w:t>Term of Agreement: Termination of Services.</w:t>
      </w:r>
    </w:p>
    <w:p w14:paraId="4AF81F72" w14:textId="77777777" w:rsidR="009F05F4" w:rsidRPr="009F05F4" w:rsidRDefault="009F05F4" w:rsidP="009F05F4">
      <w:pPr>
        <w:numPr>
          <w:ilvl w:val="1"/>
          <w:numId w:val="22"/>
        </w:numPr>
        <w:spacing w:after="330" w:line="248" w:lineRule="auto"/>
        <w:ind w:right="71" w:hanging="36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The term of this Agreement shall be four (4) years commencing on January 1, 2024 and terminating on December 31, 2027.</w:t>
      </w:r>
    </w:p>
    <w:p w14:paraId="2BDB328E" w14:textId="77777777" w:rsidR="009F05F4" w:rsidRPr="009F05F4" w:rsidRDefault="009F05F4" w:rsidP="009F05F4">
      <w:pPr>
        <w:numPr>
          <w:ilvl w:val="1"/>
          <w:numId w:val="22"/>
        </w:numPr>
        <w:spacing w:after="310" w:line="248" w:lineRule="auto"/>
        <w:ind w:right="71" w:hanging="36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In the event that Delaware is no longer able to provide the Services due to employee staffing changes in the Delaware Township Construction Code Agency or unexpected budgetary constraints that are not anticipated at the execution of the Agreement, this Agreement shall terminate with </w:t>
      </w:r>
      <w:proofErr w:type="gramStart"/>
      <w:r w:rsidRPr="009F05F4">
        <w:rPr>
          <w:rFonts w:ascii="Calibri" w:eastAsia="Calibri" w:hAnsi="Calibri" w:cs="Calibri"/>
          <w:color w:val="000000"/>
          <w:kern w:val="0"/>
          <w14:ligatures w14:val="none"/>
        </w:rPr>
        <w:t>sixty (60) days</w:t>
      </w:r>
      <w:proofErr w:type="gramEnd"/>
      <w:r w:rsidRPr="009F05F4">
        <w:rPr>
          <w:rFonts w:ascii="Calibri" w:eastAsia="Calibri" w:hAnsi="Calibri" w:cs="Calibri"/>
          <w:color w:val="000000"/>
          <w:kern w:val="0"/>
          <w14:ligatures w14:val="none"/>
        </w:rPr>
        <w:t xml:space="preserve">' notice to Stockton. In the event that, Stockton no longer desires the Services for similar reasons, this Agreement shall terminate with </w:t>
      </w:r>
      <w:proofErr w:type="gramStart"/>
      <w:r w:rsidRPr="009F05F4">
        <w:rPr>
          <w:rFonts w:ascii="Calibri" w:eastAsia="Calibri" w:hAnsi="Calibri" w:cs="Calibri"/>
          <w:color w:val="000000"/>
          <w:kern w:val="0"/>
          <w14:ligatures w14:val="none"/>
        </w:rPr>
        <w:t>sixty (60) days</w:t>
      </w:r>
      <w:proofErr w:type="gramEnd"/>
      <w:r w:rsidRPr="009F05F4">
        <w:rPr>
          <w:rFonts w:ascii="Calibri" w:eastAsia="Calibri" w:hAnsi="Calibri" w:cs="Calibri"/>
          <w:color w:val="000000"/>
          <w:kern w:val="0"/>
          <w14:ligatures w14:val="none"/>
        </w:rPr>
        <w:t>' notice to Delaware.</w:t>
      </w:r>
    </w:p>
    <w:p w14:paraId="132F38C5" w14:textId="77777777" w:rsidR="009F05F4" w:rsidRPr="009F05F4" w:rsidRDefault="009F05F4" w:rsidP="009F05F4">
      <w:pPr>
        <w:numPr>
          <w:ilvl w:val="0"/>
          <w:numId w:val="18"/>
        </w:numPr>
        <w:spacing w:after="271"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sz w:val="24"/>
          <w:u w:val="single" w:color="000000"/>
          <w14:ligatures w14:val="none"/>
        </w:rPr>
        <w:t>Extension of Term.</w:t>
      </w:r>
    </w:p>
    <w:p w14:paraId="15A1A679" w14:textId="77777777" w:rsidR="009F05F4" w:rsidRPr="009F05F4" w:rsidRDefault="009F05F4" w:rsidP="009F05F4">
      <w:pPr>
        <w:spacing w:after="320" w:line="248" w:lineRule="auto"/>
        <w:ind w:left="1461" w:right="71" w:hanging="362"/>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 xml:space="preserve">a. Prior to the expiration of this Term, the Parties </w:t>
      </w:r>
      <w:proofErr w:type="gramStart"/>
      <w:r w:rsidRPr="009F05F4">
        <w:rPr>
          <w:rFonts w:ascii="Calibri" w:eastAsia="Calibri" w:hAnsi="Calibri" w:cs="Calibri"/>
          <w:color w:val="000000"/>
          <w:kern w:val="0"/>
          <w14:ligatures w14:val="none"/>
        </w:rPr>
        <w:t>shall be permitted</w:t>
      </w:r>
      <w:proofErr w:type="gramEnd"/>
      <w:r w:rsidRPr="009F05F4">
        <w:rPr>
          <w:rFonts w:ascii="Calibri" w:eastAsia="Calibri" w:hAnsi="Calibri" w:cs="Calibri"/>
          <w:color w:val="000000"/>
          <w:kern w:val="0"/>
          <w14:ligatures w14:val="none"/>
        </w:rPr>
        <w:t xml:space="preserve"> to negotiate and execute an amended Shared Services Agreement for the provision of Services by Delaware to Stockton for future terms. In the event the Parties seek to continue the Services for additional terms, the Parties shall review and as appropriate revise the material terms and conditions of this Agreement (including but not limited to Payment), and, upon agreement and approval by Resolution of the respective governing bodies, execute an amended Shared Services Agreement. Notwithstanding the above, neither Party shall have any obligation to enter into any future amended Shared Services Agreement. Each Party's decision to enter into an amended Shared Services Agreement shall be subject to its sole and absolute discretion.</w:t>
      </w:r>
    </w:p>
    <w:p w14:paraId="757C3FAE" w14:textId="77777777" w:rsidR="009F05F4" w:rsidRPr="009F05F4" w:rsidRDefault="009F05F4" w:rsidP="009F05F4">
      <w:pPr>
        <w:numPr>
          <w:ilvl w:val="0"/>
          <w:numId w:val="18"/>
        </w:numPr>
        <w:spacing w:after="224"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sz w:val="24"/>
          <w:u w:val="single" w:color="000000"/>
          <w14:ligatures w14:val="none"/>
        </w:rPr>
        <w:t>Invalidity; Partial Invalidity.</w:t>
      </w:r>
    </w:p>
    <w:p w14:paraId="3AA3DA3E" w14:textId="77777777" w:rsidR="009F05F4" w:rsidRPr="009F05F4" w:rsidRDefault="009F05F4" w:rsidP="009F05F4">
      <w:pPr>
        <w:spacing w:after="269" w:line="248" w:lineRule="auto"/>
        <w:ind w:left="675" w:right="71" w:firstLine="14"/>
        <w:jc w:val="both"/>
        <w:rPr>
          <w:rFonts w:ascii="Calibri" w:eastAsia="Calibri" w:hAnsi="Calibri" w:cs="Calibri"/>
          <w:color w:val="000000"/>
          <w:kern w:val="0"/>
          <w14:ligatures w14:val="none"/>
        </w:rPr>
      </w:pPr>
      <w:proofErr w:type="gramStart"/>
      <w:r w:rsidRPr="009F05F4">
        <w:rPr>
          <w:rFonts w:ascii="Calibri" w:eastAsia="Calibri" w:hAnsi="Calibri" w:cs="Calibri"/>
          <w:color w:val="000000"/>
          <w:kern w:val="0"/>
          <w14:ligatures w14:val="none"/>
        </w:rPr>
        <w:t>In the event this Agreement or any part thereof shall be invalidated by a court of competent jurisdiction or proved otherwise unenforceable, the provisions for the enforcement and administration of the UCC shall be continued by the Delaware Township Construction Code Agency on an interim or emergency basis for period of up to thirty (30) days or until a permanent solution is affected, whichever occurs first.</w:t>
      </w:r>
      <w:proofErr w:type="gramEnd"/>
    </w:p>
    <w:p w14:paraId="3AF842E2" w14:textId="77777777" w:rsidR="009F05F4" w:rsidRPr="009F05F4" w:rsidRDefault="009F05F4" w:rsidP="009F05F4">
      <w:pPr>
        <w:numPr>
          <w:ilvl w:val="0"/>
          <w:numId w:val="18"/>
        </w:numPr>
        <w:spacing w:after="224" w:line="248" w:lineRule="auto"/>
        <w:ind w:hanging="366"/>
        <w:jc w:val="both"/>
        <w:rPr>
          <w:rFonts w:ascii="Calibri" w:eastAsia="Calibri" w:hAnsi="Calibri" w:cs="Calibri"/>
          <w:color w:val="000000"/>
          <w:kern w:val="0"/>
          <w14:ligatures w14:val="none"/>
        </w:rPr>
      </w:pPr>
      <w:r w:rsidRPr="009F05F4">
        <w:rPr>
          <w:rFonts w:ascii="Calibri" w:eastAsia="Calibri" w:hAnsi="Calibri" w:cs="Calibri"/>
          <w:color w:val="000000"/>
          <w:kern w:val="0"/>
          <w:sz w:val="24"/>
          <w:u w:val="single" w:color="000000"/>
          <w14:ligatures w14:val="none"/>
        </w:rPr>
        <w:t>Indemnity.</w:t>
      </w:r>
    </w:p>
    <w:p w14:paraId="612AA114" w14:textId="77777777" w:rsidR="009F05F4" w:rsidRPr="009F05F4" w:rsidRDefault="009F05F4" w:rsidP="009F05F4">
      <w:pPr>
        <w:spacing w:after="244" w:line="248" w:lineRule="auto"/>
        <w:ind w:left="675" w:right="71" w:firstLine="7"/>
        <w:jc w:val="both"/>
        <w:rPr>
          <w:rFonts w:ascii="Calibri" w:eastAsia="Calibri" w:hAnsi="Calibri" w:cs="Calibri"/>
          <w:color w:val="000000"/>
          <w:kern w:val="0"/>
          <w14:ligatures w14:val="none"/>
        </w:rPr>
      </w:pPr>
      <w:proofErr w:type="gramStart"/>
      <w:r w:rsidRPr="009F05F4">
        <w:rPr>
          <w:rFonts w:ascii="Calibri" w:eastAsia="Calibri" w:hAnsi="Calibri" w:cs="Calibri"/>
          <w:color w:val="000000"/>
          <w:kern w:val="0"/>
          <w14:ligatures w14:val="none"/>
        </w:rPr>
        <w:t xml:space="preserve">Stockton shall indemnify, defend and hold Delaware, and its agents, employees and officials, harmless from and against all liabilities, penalties, fines, costs, losses, claims, demands, orders, judgments or administrative actions, including, reasonable attorneys' fees, (collectively referred </w:t>
      </w:r>
      <w:r w:rsidRPr="009F05F4">
        <w:rPr>
          <w:rFonts w:ascii="Calibri" w:eastAsia="Calibri" w:hAnsi="Calibri" w:cs="Calibri"/>
          <w:color w:val="000000"/>
          <w:kern w:val="0"/>
          <w14:ligatures w14:val="none"/>
        </w:rPr>
        <w:lastRenderedPageBreak/>
        <w:t>to as "Claims") arising out of Delaware's performing Services under this Agreement on behalf of Stockton, unless such Claims arise from the intentional or negligent actions of Delaware or its agents, employees and officials.</w:t>
      </w:r>
      <w:proofErr w:type="gramEnd"/>
    </w:p>
    <w:p w14:paraId="3B727952" w14:textId="77777777" w:rsidR="009F05F4" w:rsidRPr="009F05F4" w:rsidRDefault="009F05F4" w:rsidP="009F05F4">
      <w:pPr>
        <w:spacing w:after="336"/>
        <w:ind w:left="460"/>
        <w:rPr>
          <w:rFonts w:ascii="Calibri" w:eastAsia="Calibri" w:hAnsi="Calibri" w:cs="Calibri"/>
          <w:color w:val="000000"/>
          <w:kern w:val="0"/>
          <w14:ligatures w14:val="none"/>
        </w:rPr>
      </w:pPr>
      <w:r w:rsidRPr="009F05F4">
        <w:rPr>
          <w:rFonts w:ascii="Calibri" w:eastAsia="Calibri" w:hAnsi="Calibri" w:cs="Calibri"/>
          <w:noProof/>
          <w:color w:val="000000"/>
          <w:kern w:val="0"/>
          <w14:ligatures w14:val="none"/>
        </w:rPr>
        <w:drawing>
          <wp:inline distT="0" distB="0" distL="0" distR="0" wp14:anchorId="3AB1D979" wp14:editId="53F0BE70">
            <wp:extent cx="1655740" cy="127726"/>
            <wp:effectExtent l="0" t="0" r="0" b="0"/>
            <wp:docPr id="8261" name="Picture 8261"/>
            <wp:cNvGraphicFramePr/>
            <a:graphic xmlns:a="http://schemas.openxmlformats.org/drawingml/2006/main">
              <a:graphicData uri="http://schemas.openxmlformats.org/drawingml/2006/picture">
                <pic:pic xmlns:pic="http://schemas.openxmlformats.org/drawingml/2006/picture">
                  <pic:nvPicPr>
                    <pic:cNvPr id="8261" name="Picture 8261"/>
                    <pic:cNvPicPr/>
                  </pic:nvPicPr>
                  <pic:blipFill>
                    <a:blip r:embed="rId8"/>
                    <a:stretch>
                      <a:fillRect/>
                    </a:stretch>
                  </pic:blipFill>
                  <pic:spPr>
                    <a:xfrm>
                      <a:off x="0" y="0"/>
                      <a:ext cx="1655740" cy="127726"/>
                    </a:xfrm>
                    <a:prstGeom prst="rect">
                      <a:avLst/>
                    </a:prstGeom>
                  </pic:spPr>
                </pic:pic>
              </a:graphicData>
            </a:graphic>
          </wp:inline>
        </w:drawing>
      </w:r>
    </w:p>
    <w:p w14:paraId="31A51EB3" w14:textId="77777777" w:rsidR="009F05F4" w:rsidRPr="009F05F4" w:rsidRDefault="009F05F4" w:rsidP="009F05F4">
      <w:pPr>
        <w:spacing w:after="244" w:line="248" w:lineRule="auto"/>
        <w:ind w:left="761" w:firstLine="14"/>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In the event any of the Services entail issuance of violations, notices or appeals and/or enforcement actions under the Uniform Construction Code, any court, administrative, and/or appeals proceedings arising out of said violation notices, appeals and/or enforcement actions are not included in the Services to be provided under this Agreement. Stockton shall be responsible for prosecuting such proceedings, and all costs associated with such proceedings shall be borne exclusively by Stockton.</w:t>
      </w:r>
    </w:p>
    <w:p w14:paraId="26977FB0" w14:textId="77777777" w:rsidR="009F05F4" w:rsidRPr="009F05F4" w:rsidRDefault="009F05F4" w:rsidP="009F05F4">
      <w:pPr>
        <w:spacing w:after="224"/>
        <w:ind w:left="470" w:hanging="10"/>
        <w:rPr>
          <w:rFonts w:ascii="Calibri" w:eastAsia="Calibri" w:hAnsi="Calibri" w:cs="Calibri"/>
          <w:color w:val="000000"/>
          <w:kern w:val="0"/>
          <w14:ligatures w14:val="none"/>
        </w:rPr>
      </w:pPr>
      <w:r w:rsidRPr="009F05F4">
        <w:rPr>
          <w:rFonts w:ascii="Calibri" w:eastAsia="Calibri" w:hAnsi="Calibri" w:cs="Calibri"/>
          <w:color w:val="000000"/>
          <w:kern w:val="0"/>
          <w:sz w:val="24"/>
          <w14:ligatures w14:val="none"/>
        </w:rPr>
        <w:t xml:space="preserve">10. </w:t>
      </w:r>
      <w:r w:rsidRPr="009F05F4">
        <w:rPr>
          <w:rFonts w:ascii="Calibri" w:eastAsia="Calibri" w:hAnsi="Calibri" w:cs="Calibri"/>
          <w:color w:val="000000"/>
          <w:kern w:val="0"/>
          <w:sz w:val="24"/>
          <w:u w:val="single" w:color="000000"/>
          <w14:ligatures w14:val="none"/>
        </w:rPr>
        <w:t>Department of Community Affairs.</w:t>
      </w:r>
    </w:p>
    <w:p w14:paraId="1D0A416E" w14:textId="77777777" w:rsidR="009F05F4" w:rsidRPr="009F05F4" w:rsidRDefault="009F05F4" w:rsidP="009F05F4">
      <w:pPr>
        <w:spacing w:after="244" w:line="248" w:lineRule="auto"/>
        <w:ind w:left="768" w:hanging="7"/>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The Parties shall provide the Department of Community Affairs with all Resolutions authorizing this Agreement, together with a copy of this Agreement, upon its execution by both Parties.</w:t>
      </w:r>
    </w:p>
    <w:p w14:paraId="2D7CDF2C" w14:textId="77777777" w:rsidR="009F05F4" w:rsidRPr="009F05F4" w:rsidRDefault="009F05F4" w:rsidP="009F05F4">
      <w:pPr>
        <w:spacing w:after="244" w:line="248" w:lineRule="auto"/>
        <w:ind w:left="108"/>
        <w:jc w:val="both"/>
        <w:rPr>
          <w:rFonts w:ascii="Calibri" w:eastAsia="Calibri" w:hAnsi="Calibri" w:cs="Calibri"/>
          <w:color w:val="000000"/>
          <w:kern w:val="0"/>
          <w14:ligatures w14:val="none"/>
        </w:rPr>
      </w:pPr>
      <w:r w:rsidRPr="009F05F4">
        <w:rPr>
          <w:rFonts w:ascii="Calibri" w:eastAsia="Calibri" w:hAnsi="Calibri" w:cs="Calibri"/>
          <w:color w:val="000000"/>
          <w:kern w:val="0"/>
          <w14:ligatures w14:val="none"/>
        </w:rPr>
        <w:t>IN WITNESS WHEREOF, the parties have hereunto set their hands and seals the day and date first above</w:t>
      </w:r>
    </w:p>
    <w:p w14:paraId="2A8A5608" w14:textId="77777777" w:rsidR="009F05F4" w:rsidRPr="009F05F4" w:rsidRDefault="009F05F4" w:rsidP="009F05F4">
      <w:pPr>
        <w:spacing w:after="244" w:line="248" w:lineRule="auto"/>
        <w:ind w:left="1037" w:hanging="362"/>
        <w:jc w:val="both"/>
        <w:rPr>
          <w:rFonts w:ascii="Calibri" w:eastAsia="Calibri" w:hAnsi="Calibri" w:cs="Calibri"/>
          <w:color w:val="000000"/>
          <w:kern w:val="0"/>
          <w14:ligatures w14:val="none"/>
        </w:rPr>
        <w:sectPr w:rsidR="009F05F4" w:rsidRPr="009F05F4" w:rsidSect="009F05F4">
          <w:pgSz w:w="12240" w:h="15840"/>
          <w:pgMar w:top="1499" w:right="1394" w:bottom="1473" w:left="1415" w:header="720" w:footer="720" w:gutter="0"/>
          <w:cols w:space="720"/>
        </w:sectPr>
      </w:pPr>
    </w:p>
    <w:p w14:paraId="0C910D02" w14:textId="7B6923F5" w:rsidR="009F05F4" w:rsidRDefault="009F05F4" w:rsidP="00E17ED7">
      <w:pPr>
        <w:tabs>
          <w:tab w:val="right" w:pos="7320"/>
        </w:tabs>
        <w:spacing w:after="633" w:line="248" w:lineRule="auto"/>
        <w:rPr>
          <w:rFonts w:ascii="Calibri" w:eastAsia="Calibri" w:hAnsi="Calibri" w:cs="Times New Roman"/>
          <w:b/>
          <w:bCs/>
          <w:kern w:val="0"/>
          <w:sz w:val="24"/>
          <w:szCs w:val="24"/>
          <w14:ligatures w14:val="none"/>
        </w:rPr>
      </w:pPr>
      <w:r w:rsidRPr="009F05F4">
        <w:rPr>
          <w:rFonts w:ascii="Calibri" w:eastAsia="Calibri" w:hAnsi="Calibri" w:cs="Calibri"/>
          <w:color w:val="000000"/>
          <w:kern w:val="0"/>
          <w14:ligatures w14:val="none"/>
        </w:rPr>
        <w:lastRenderedPageBreak/>
        <w:tab/>
      </w:r>
    </w:p>
    <w:p w14:paraId="6FBA7100" w14:textId="699DAF59" w:rsidR="00BB77D6" w:rsidRPr="00BB77D6" w:rsidRDefault="00BB77D6" w:rsidP="00BB77D6">
      <w:pPr>
        <w:spacing w:after="0" w:line="240" w:lineRule="auto"/>
        <w:jc w:val="center"/>
        <w:rPr>
          <w:rFonts w:ascii="Calibri" w:eastAsia="Calibri" w:hAnsi="Calibri" w:cs="Times New Roman"/>
          <w:b/>
          <w:bCs/>
          <w:kern w:val="0"/>
          <w:sz w:val="24"/>
          <w:szCs w:val="24"/>
          <w14:ligatures w14:val="none"/>
        </w:rPr>
      </w:pPr>
      <w:r w:rsidRPr="00BB77D6">
        <w:rPr>
          <w:rFonts w:ascii="Calibri" w:eastAsia="Calibri" w:hAnsi="Calibri" w:cs="Times New Roman"/>
          <w:b/>
          <w:bCs/>
          <w:kern w:val="0"/>
          <w:sz w:val="24"/>
          <w:szCs w:val="24"/>
          <w14:ligatures w14:val="none"/>
        </w:rPr>
        <w:t>Stockton Borough Council</w:t>
      </w:r>
      <w:r w:rsidRPr="00BB77D6">
        <w:rPr>
          <w:rFonts w:ascii="Calibri" w:eastAsia="Calibri" w:hAnsi="Calibri" w:cs="Times New Roman"/>
          <w:b/>
          <w:bCs/>
          <w:kern w:val="0"/>
          <w:sz w:val="24"/>
          <w:szCs w:val="24"/>
          <w14:ligatures w14:val="none"/>
        </w:rPr>
        <w:br/>
        <w:t>Resolution #24-3</w:t>
      </w:r>
      <w:r w:rsidR="009F05F4">
        <w:rPr>
          <w:rFonts w:ascii="Calibri" w:eastAsia="Calibri" w:hAnsi="Calibri" w:cs="Times New Roman"/>
          <w:b/>
          <w:bCs/>
          <w:kern w:val="0"/>
          <w:sz w:val="24"/>
          <w:szCs w:val="24"/>
          <w14:ligatures w14:val="none"/>
        </w:rPr>
        <w:t>1</w:t>
      </w:r>
      <w:r w:rsidRPr="00BB77D6">
        <w:rPr>
          <w:rFonts w:ascii="Calibri" w:eastAsia="Calibri" w:hAnsi="Calibri" w:cs="Times New Roman"/>
          <w:b/>
          <w:bCs/>
          <w:kern w:val="0"/>
          <w:sz w:val="24"/>
          <w:szCs w:val="24"/>
          <w14:ligatures w14:val="none"/>
        </w:rPr>
        <w:t xml:space="preserve">   </w:t>
      </w:r>
      <w:r w:rsidRPr="00BB77D6">
        <w:rPr>
          <w:rFonts w:ascii="Calibri" w:eastAsia="Calibri" w:hAnsi="Calibri" w:cs="Times New Roman"/>
          <w:b/>
          <w:bCs/>
          <w:kern w:val="0"/>
          <w:sz w:val="24"/>
          <w:szCs w:val="24"/>
          <w14:ligatures w14:val="none"/>
        </w:rPr>
        <w:br/>
      </w:r>
      <w:r w:rsidRPr="00BB77D6">
        <w:rPr>
          <w:rFonts w:ascii="Calibri" w:eastAsia="Calibri" w:hAnsi="Calibri" w:cs="Calibri"/>
          <w:b/>
          <w:bCs/>
          <w:kern w:val="0"/>
          <w:sz w:val="24"/>
          <w:szCs w:val="28"/>
          <w14:ligatures w14:val="none"/>
        </w:rPr>
        <w:t xml:space="preserve">Awarding Non-Fair and Open Contract – </w:t>
      </w:r>
      <w:proofErr w:type="gramStart"/>
      <w:r w:rsidR="006650B8">
        <w:rPr>
          <w:rFonts w:ascii="Calibri" w:eastAsia="Calibri" w:hAnsi="Calibri" w:cs="Calibri"/>
          <w:b/>
          <w:bCs/>
          <w:kern w:val="0"/>
          <w:sz w:val="24"/>
          <w:szCs w:val="28"/>
          <w14:ligatures w14:val="none"/>
        </w:rPr>
        <w:t>Real  Estate</w:t>
      </w:r>
      <w:proofErr w:type="gramEnd"/>
    </w:p>
    <w:p w14:paraId="5E8E014A" w14:textId="77777777" w:rsidR="00BB77D6" w:rsidRPr="00BB77D6" w:rsidRDefault="00BB77D6" w:rsidP="00BB77D6">
      <w:pPr>
        <w:spacing w:after="0" w:line="240" w:lineRule="auto"/>
        <w:rPr>
          <w:rFonts w:ascii="Arial" w:eastAsia="Times New Roman" w:hAnsi="Arial" w:cs="Arial"/>
          <w:kern w:val="0"/>
          <w:sz w:val="32"/>
          <w:szCs w:val="24"/>
          <w14:ligatures w14:val="none"/>
        </w:rPr>
      </w:pPr>
    </w:p>
    <w:p w14:paraId="54E7362B" w14:textId="77777777" w:rsidR="00BB77D6" w:rsidRPr="00BB77D6" w:rsidRDefault="00BB77D6" w:rsidP="00BB77D6">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14:ligatures w14:val="none"/>
        </w:rPr>
      </w:pPr>
    </w:p>
    <w:p w14:paraId="4516008A" w14:textId="77777777" w:rsidR="00BB77D6" w:rsidRPr="00BB77D6" w:rsidRDefault="00BB77D6" w:rsidP="00BB77D6">
      <w:pPr>
        <w:spacing w:after="0" w:line="240" w:lineRule="auto"/>
        <w:rPr>
          <w:rFonts w:ascii="Calibri" w:eastAsia="Calibri" w:hAnsi="Calibri" w:cs="Calibri"/>
          <w:kern w:val="0"/>
          <w:sz w:val="24"/>
          <w:szCs w:val="24"/>
          <w14:ligatures w14:val="none"/>
        </w:rPr>
      </w:pPr>
      <w:bookmarkStart w:id="3" w:name="_Hlk153112322"/>
      <w:r w:rsidRPr="00BB77D6">
        <w:rPr>
          <w:rFonts w:ascii="Calibri" w:eastAsia="Calibri" w:hAnsi="Calibri" w:cs="Calibri"/>
          <w:b/>
          <w:bCs/>
          <w:kern w:val="0"/>
          <w:sz w:val="24"/>
          <w:szCs w:val="24"/>
          <w14:ligatures w14:val="none"/>
        </w:rPr>
        <w:t>WHEREAS</w:t>
      </w:r>
      <w:r w:rsidRPr="00BB77D6">
        <w:rPr>
          <w:rFonts w:ascii="Calibri" w:eastAsia="Calibri" w:hAnsi="Calibri" w:cs="Calibri"/>
          <w:kern w:val="0"/>
          <w:sz w:val="24"/>
          <w:szCs w:val="24"/>
          <w14:ligatures w14:val="none"/>
        </w:rPr>
        <w:t xml:space="preserve">, the Borough of Stockton seeks to appoint the law firm of Eckert </w:t>
      </w:r>
      <w:proofErr w:type="spellStart"/>
      <w:r w:rsidRPr="00BB77D6">
        <w:rPr>
          <w:rFonts w:ascii="Calibri" w:eastAsia="Calibri" w:hAnsi="Calibri" w:cs="Calibri"/>
          <w:kern w:val="0"/>
          <w:sz w:val="24"/>
          <w:szCs w:val="24"/>
          <w14:ligatures w14:val="none"/>
        </w:rPr>
        <w:t>Seamans</w:t>
      </w:r>
      <w:proofErr w:type="spellEnd"/>
      <w:r w:rsidRPr="00BB77D6">
        <w:rPr>
          <w:rFonts w:ascii="Calibri" w:eastAsia="Calibri" w:hAnsi="Calibri" w:cs="Calibri"/>
          <w:kern w:val="0"/>
          <w:sz w:val="24"/>
          <w:szCs w:val="24"/>
          <w14:ligatures w14:val="none"/>
        </w:rPr>
        <w:t xml:space="preserve"> </w:t>
      </w:r>
      <w:proofErr w:type="spellStart"/>
      <w:r w:rsidRPr="00BB77D6">
        <w:rPr>
          <w:rFonts w:ascii="Calibri" w:eastAsia="Calibri" w:hAnsi="Calibri" w:cs="Calibri"/>
          <w:kern w:val="0"/>
          <w:sz w:val="24"/>
          <w:szCs w:val="24"/>
          <w14:ligatures w14:val="none"/>
        </w:rPr>
        <w:t>Cherin</w:t>
      </w:r>
      <w:proofErr w:type="spellEnd"/>
      <w:r w:rsidRPr="00BB77D6">
        <w:rPr>
          <w:rFonts w:ascii="Calibri" w:eastAsia="Calibri" w:hAnsi="Calibri" w:cs="Calibri"/>
          <w:kern w:val="0"/>
          <w:sz w:val="24"/>
          <w:szCs w:val="24"/>
          <w14:ligatures w14:val="none"/>
        </w:rPr>
        <w:t xml:space="preserve"> &amp; </w:t>
      </w:r>
      <w:proofErr w:type="spellStart"/>
      <w:r w:rsidRPr="00BB77D6">
        <w:rPr>
          <w:rFonts w:ascii="Calibri" w:eastAsia="Calibri" w:hAnsi="Calibri" w:cs="Calibri"/>
          <w:kern w:val="0"/>
          <w:sz w:val="24"/>
          <w:szCs w:val="24"/>
          <w14:ligatures w14:val="none"/>
        </w:rPr>
        <w:t>Mellott</w:t>
      </w:r>
      <w:proofErr w:type="spellEnd"/>
      <w:r w:rsidRPr="00BB77D6">
        <w:rPr>
          <w:rFonts w:ascii="Calibri" w:eastAsia="Calibri" w:hAnsi="Calibri" w:cs="Calibri"/>
          <w:kern w:val="0"/>
          <w:sz w:val="24"/>
          <w:szCs w:val="24"/>
          <w14:ligatures w14:val="none"/>
        </w:rPr>
        <w:t>, LLC to assist the Borough with pending real estate transactions (with which it has been previously engaged prior to January 1, 2024) on an as-needed basis, and as a non-fair and open contract pursuant to the provisions of N.J.S.A. 19:44A-20.4; and</w:t>
      </w:r>
    </w:p>
    <w:p w14:paraId="781F7DB4"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6B265ED8" w14:textId="77777777" w:rsidR="00BB77D6" w:rsidRPr="00BB77D6" w:rsidRDefault="00BB77D6" w:rsidP="00BB77D6">
      <w:pPr>
        <w:spacing w:after="0" w:line="240" w:lineRule="auto"/>
        <w:rPr>
          <w:rFonts w:ascii="Calibri" w:eastAsia="Calibri" w:hAnsi="Calibri" w:cs="Calibri"/>
          <w:kern w:val="0"/>
          <w:sz w:val="24"/>
          <w:szCs w:val="24"/>
          <w14:ligatures w14:val="none"/>
        </w:rPr>
      </w:pPr>
      <w:r w:rsidRPr="00BB77D6">
        <w:rPr>
          <w:rFonts w:ascii="Calibri" w:eastAsia="Calibri" w:hAnsi="Calibri" w:cs="Calibri"/>
          <w:b/>
          <w:bCs/>
          <w:kern w:val="0"/>
          <w:sz w:val="24"/>
          <w:szCs w:val="24"/>
          <w14:ligatures w14:val="none"/>
        </w:rPr>
        <w:t>WHEREAS,</w:t>
      </w:r>
      <w:r w:rsidRPr="00BB77D6">
        <w:rPr>
          <w:rFonts w:ascii="Calibri" w:eastAsia="Calibri" w:hAnsi="Calibri" w:cs="Calibri"/>
          <w:kern w:val="0"/>
          <w:sz w:val="24"/>
          <w:szCs w:val="24"/>
          <w14:ligatures w14:val="none"/>
        </w:rPr>
        <w:t xml:space="preserve"> the Local Public Contracts law (N.J.S.A. 40A:11-1 et seq.) requires that the Resolution authorizing the award of a contract for Professional Services without competitive bids and the contract itself must be awarded for public inspection; and</w:t>
      </w:r>
    </w:p>
    <w:p w14:paraId="3A11796F"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4B6C5FA1" w14:textId="77777777" w:rsidR="00BB77D6" w:rsidRPr="00BB77D6" w:rsidRDefault="00BB77D6" w:rsidP="00BB77D6">
      <w:pPr>
        <w:spacing w:after="0" w:line="240" w:lineRule="auto"/>
        <w:rPr>
          <w:rFonts w:ascii="Calibri" w:eastAsia="Calibri" w:hAnsi="Calibri" w:cs="Calibri"/>
          <w:kern w:val="0"/>
          <w:sz w:val="24"/>
          <w:szCs w:val="24"/>
          <w14:ligatures w14:val="none"/>
        </w:rPr>
      </w:pPr>
      <w:r w:rsidRPr="00BB77D6">
        <w:rPr>
          <w:rFonts w:ascii="Calibri" w:eastAsia="Calibri" w:hAnsi="Calibri" w:cs="Calibri"/>
          <w:b/>
          <w:bCs/>
          <w:kern w:val="0"/>
          <w:sz w:val="24"/>
          <w:szCs w:val="24"/>
          <w14:ligatures w14:val="none"/>
        </w:rPr>
        <w:t>WHEREAS,</w:t>
      </w:r>
      <w:r w:rsidRPr="00BB77D6">
        <w:rPr>
          <w:rFonts w:ascii="Calibri" w:eastAsia="Calibri" w:hAnsi="Calibri" w:cs="Calibri"/>
          <w:kern w:val="0"/>
          <w:sz w:val="24"/>
          <w:szCs w:val="24"/>
          <w14:ligatures w14:val="none"/>
        </w:rPr>
        <w:t xml:space="preserve"> the term of this contract for this service is one year from January 1, 2024 through December 31, 2024; and</w:t>
      </w:r>
    </w:p>
    <w:p w14:paraId="179D8832"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117E9E70" w14:textId="77777777" w:rsidR="00BB77D6" w:rsidRPr="00BB77D6" w:rsidRDefault="00BB77D6" w:rsidP="00BB77D6">
      <w:pPr>
        <w:spacing w:after="0" w:line="240" w:lineRule="auto"/>
        <w:rPr>
          <w:rFonts w:ascii="Calibri" w:eastAsia="Calibri" w:hAnsi="Calibri" w:cs="Calibri"/>
          <w:kern w:val="0"/>
          <w:sz w:val="24"/>
          <w:szCs w:val="24"/>
          <w14:ligatures w14:val="none"/>
        </w:rPr>
      </w:pPr>
      <w:r w:rsidRPr="00BB77D6">
        <w:rPr>
          <w:rFonts w:ascii="Calibri" w:eastAsia="Calibri" w:hAnsi="Calibri" w:cs="Calibri"/>
          <w:b/>
          <w:bCs/>
          <w:kern w:val="0"/>
          <w:sz w:val="24"/>
          <w:szCs w:val="24"/>
          <w14:ligatures w14:val="none"/>
        </w:rPr>
        <w:t>WHEREAS,</w:t>
      </w:r>
      <w:r w:rsidRPr="00BB77D6">
        <w:rPr>
          <w:rFonts w:ascii="Calibri" w:eastAsia="Calibri" w:hAnsi="Calibri" w:cs="Calibri"/>
          <w:kern w:val="0"/>
          <w:sz w:val="24"/>
          <w:szCs w:val="24"/>
          <w14:ligatures w14:val="none"/>
        </w:rPr>
        <w:t xml:space="preserve"> Eckert </w:t>
      </w:r>
      <w:proofErr w:type="spellStart"/>
      <w:r w:rsidRPr="00BB77D6">
        <w:rPr>
          <w:rFonts w:ascii="Calibri" w:eastAsia="Calibri" w:hAnsi="Calibri" w:cs="Calibri"/>
          <w:kern w:val="0"/>
          <w:sz w:val="24"/>
          <w:szCs w:val="24"/>
          <w14:ligatures w14:val="none"/>
        </w:rPr>
        <w:t>Seamans</w:t>
      </w:r>
      <w:proofErr w:type="spellEnd"/>
      <w:r w:rsidRPr="00BB77D6">
        <w:rPr>
          <w:rFonts w:ascii="Calibri" w:eastAsia="Calibri" w:hAnsi="Calibri" w:cs="Calibri"/>
          <w:kern w:val="0"/>
          <w:sz w:val="24"/>
          <w:szCs w:val="24"/>
          <w14:ligatures w14:val="none"/>
        </w:rPr>
        <w:t xml:space="preserve"> </w:t>
      </w:r>
      <w:proofErr w:type="spellStart"/>
      <w:r w:rsidRPr="00BB77D6">
        <w:rPr>
          <w:rFonts w:ascii="Calibri" w:eastAsia="Calibri" w:hAnsi="Calibri" w:cs="Calibri"/>
          <w:kern w:val="0"/>
          <w:sz w:val="24"/>
          <w:szCs w:val="24"/>
          <w14:ligatures w14:val="none"/>
        </w:rPr>
        <w:t>Cherin</w:t>
      </w:r>
      <w:proofErr w:type="spellEnd"/>
      <w:r w:rsidRPr="00BB77D6">
        <w:rPr>
          <w:rFonts w:ascii="Calibri" w:eastAsia="Calibri" w:hAnsi="Calibri" w:cs="Calibri"/>
          <w:kern w:val="0"/>
          <w:sz w:val="24"/>
          <w:szCs w:val="24"/>
          <w14:ligatures w14:val="none"/>
        </w:rPr>
        <w:t xml:space="preserve"> &amp; </w:t>
      </w:r>
      <w:proofErr w:type="spellStart"/>
      <w:r w:rsidRPr="00BB77D6">
        <w:rPr>
          <w:rFonts w:ascii="Calibri" w:eastAsia="Calibri" w:hAnsi="Calibri" w:cs="Calibri"/>
          <w:kern w:val="0"/>
          <w:sz w:val="24"/>
          <w:szCs w:val="24"/>
          <w14:ligatures w14:val="none"/>
        </w:rPr>
        <w:t>Mellott</w:t>
      </w:r>
      <w:proofErr w:type="spellEnd"/>
      <w:r w:rsidRPr="00BB77D6">
        <w:rPr>
          <w:rFonts w:ascii="Calibri" w:eastAsia="Calibri" w:hAnsi="Calibri" w:cs="Calibri"/>
          <w:kern w:val="0"/>
          <w:sz w:val="24"/>
          <w:szCs w:val="24"/>
          <w14:ligatures w14:val="none"/>
        </w:rPr>
        <w:t>, LLC and Michael R. Butler, Esq. will provide legal services as sought by the Borough of Stockton at the hourly compensation in the Agreement which is on file in the Municipal Clerk’s Office; and</w:t>
      </w:r>
    </w:p>
    <w:p w14:paraId="4190F1F9"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709FBBA4" w14:textId="77777777" w:rsidR="00BB77D6" w:rsidRPr="00BB77D6" w:rsidRDefault="00BB77D6" w:rsidP="00BB77D6">
      <w:pPr>
        <w:spacing w:after="0" w:line="240" w:lineRule="auto"/>
        <w:rPr>
          <w:rFonts w:ascii="Calibri" w:eastAsia="Calibri" w:hAnsi="Calibri" w:cs="Calibri"/>
          <w:kern w:val="0"/>
          <w:sz w:val="24"/>
          <w:szCs w:val="24"/>
          <w14:ligatures w14:val="none"/>
        </w:rPr>
      </w:pPr>
      <w:proofErr w:type="gramStart"/>
      <w:r w:rsidRPr="00BB77D6">
        <w:rPr>
          <w:rFonts w:ascii="Calibri" w:eastAsia="Calibri" w:hAnsi="Calibri" w:cs="Calibri"/>
          <w:b/>
          <w:bCs/>
          <w:kern w:val="0"/>
          <w:sz w:val="24"/>
          <w:szCs w:val="24"/>
          <w14:ligatures w14:val="none"/>
        </w:rPr>
        <w:t>WHEREAS,</w:t>
      </w:r>
      <w:r w:rsidRPr="00BB77D6">
        <w:rPr>
          <w:rFonts w:ascii="Calibri" w:eastAsia="Calibri" w:hAnsi="Calibri" w:cs="Calibri"/>
          <w:kern w:val="0"/>
          <w:sz w:val="24"/>
          <w:szCs w:val="24"/>
          <w14:ligatures w14:val="none"/>
        </w:rPr>
        <w:t xml:space="preserve"> Eckert </w:t>
      </w:r>
      <w:proofErr w:type="spellStart"/>
      <w:r w:rsidRPr="00BB77D6">
        <w:rPr>
          <w:rFonts w:ascii="Calibri" w:eastAsia="Calibri" w:hAnsi="Calibri" w:cs="Calibri"/>
          <w:kern w:val="0"/>
          <w:sz w:val="24"/>
          <w:szCs w:val="24"/>
          <w14:ligatures w14:val="none"/>
        </w:rPr>
        <w:t>Seamans</w:t>
      </w:r>
      <w:proofErr w:type="spellEnd"/>
      <w:r w:rsidRPr="00BB77D6">
        <w:rPr>
          <w:rFonts w:ascii="Calibri" w:eastAsia="Calibri" w:hAnsi="Calibri" w:cs="Calibri"/>
          <w:kern w:val="0"/>
          <w:sz w:val="24"/>
          <w:szCs w:val="24"/>
          <w14:ligatures w14:val="none"/>
        </w:rPr>
        <w:t xml:space="preserve"> </w:t>
      </w:r>
      <w:proofErr w:type="spellStart"/>
      <w:r w:rsidRPr="00BB77D6">
        <w:rPr>
          <w:rFonts w:ascii="Calibri" w:eastAsia="Calibri" w:hAnsi="Calibri" w:cs="Calibri"/>
          <w:kern w:val="0"/>
          <w:sz w:val="24"/>
          <w:szCs w:val="24"/>
          <w14:ligatures w14:val="none"/>
        </w:rPr>
        <w:t>Cherin</w:t>
      </w:r>
      <w:proofErr w:type="spellEnd"/>
      <w:r w:rsidRPr="00BB77D6">
        <w:rPr>
          <w:rFonts w:ascii="Calibri" w:eastAsia="Calibri" w:hAnsi="Calibri" w:cs="Calibri"/>
          <w:kern w:val="0"/>
          <w:sz w:val="24"/>
          <w:szCs w:val="24"/>
          <w14:ligatures w14:val="none"/>
        </w:rPr>
        <w:t xml:space="preserve"> &amp; </w:t>
      </w:r>
      <w:proofErr w:type="spellStart"/>
      <w:r w:rsidRPr="00BB77D6">
        <w:rPr>
          <w:rFonts w:ascii="Calibri" w:eastAsia="Calibri" w:hAnsi="Calibri" w:cs="Calibri"/>
          <w:kern w:val="0"/>
          <w:sz w:val="24"/>
          <w:szCs w:val="24"/>
          <w14:ligatures w14:val="none"/>
        </w:rPr>
        <w:t>Mellott</w:t>
      </w:r>
      <w:proofErr w:type="spellEnd"/>
      <w:r w:rsidRPr="00BB77D6">
        <w:rPr>
          <w:rFonts w:ascii="Calibri" w:eastAsia="Calibri" w:hAnsi="Calibri" w:cs="Calibri"/>
          <w:kern w:val="0"/>
          <w:sz w:val="24"/>
          <w:szCs w:val="24"/>
          <w14:ligatures w14:val="none"/>
        </w:rPr>
        <w:t xml:space="preserve">, LLC has completed and submitted a Business Entity Disclosure Certification which certifies that the firm has not made any reportable contributions to a political or candidate committee in the Borough of Stockton with the elected officials in the previous one year, and that the contract will prohibit the firm of Eckert </w:t>
      </w:r>
      <w:proofErr w:type="spellStart"/>
      <w:r w:rsidRPr="00BB77D6">
        <w:rPr>
          <w:rFonts w:ascii="Calibri" w:eastAsia="Calibri" w:hAnsi="Calibri" w:cs="Calibri"/>
          <w:kern w:val="0"/>
          <w:sz w:val="24"/>
          <w:szCs w:val="24"/>
          <w14:ligatures w14:val="none"/>
        </w:rPr>
        <w:t>Seamans</w:t>
      </w:r>
      <w:proofErr w:type="spellEnd"/>
      <w:r w:rsidRPr="00BB77D6">
        <w:rPr>
          <w:rFonts w:ascii="Calibri" w:eastAsia="Calibri" w:hAnsi="Calibri" w:cs="Calibri"/>
          <w:kern w:val="0"/>
          <w:sz w:val="24"/>
          <w:szCs w:val="24"/>
          <w14:ligatures w14:val="none"/>
        </w:rPr>
        <w:t xml:space="preserve"> </w:t>
      </w:r>
      <w:proofErr w:type="spellStart"/>
      <w:r w:rsidRPr="00BB77D6">
        <w:rPr>
          <w:rFonts w:ascii="Calibri" w:eastAsia="Calibri" w:hAnsi="Calibri" w:cs="Calibri"/>
          <w:kern w:val="0"/>
          <w:sz w:val="24"/>
          <w:szCs w:val="24"/>
          <w14:ligatures w14:val="none"/>
        </w:rPr>
        <w:t>Cherin</w:t>
      </w:r>
      <w:proofErr w:type="spellEnd"/>
      <w:r w:rsidRPr="00BB77D6">
        <w:rPr>
          <w:rFonts w:ascii="Calibri" w:eastAsia="Calibri" w:hAnsi="Calibri" w:cs="Calibri"/>
          <w:kern w:val="0"/>
          <w:sz w:val="24"/>
          <w:szCs w:val="24"/>
          <w14:ligatures w14:val="none"/>
        </w:rPr>
        <w:t xml:space="preserve"> &amp; </w:t>
      </w:r>
      <w:proofErr w:type="spellStart"/>
      <w:r w:rsidRPr="00BB77D6">
        <w:rPr>
          <w:rFonts w:ascii="Calibri" w:eastAsia="Calibri" w:hAnsi="Calibri" w:cs="Calibri"/>
          <w:kern w:val="0"/>
          <w:sz w:val="24"/>
          <w:szCs w:val="24"/>
          <w14:ligatures w14:val="none"/>
        </w:rPr>
        <w:t>Mellott</w:t>
      </w:r>
      <w:proofErr w:type="spellEnd"/>
      <w:r w:rsidRPr="00BB77D6">
        <w:rPr>
          <w:rFonts w:ascii="Calibri" w:eastAsia="Calibri" w:hAnsi="Calibri" w:cs="Calibri"/>
          <w:kern w:val="0"/>
          <w:sz w:val="24"/>
          <w:szCs w:val="24"/>
          <w14:ligatures w14:val="none"/>
        </w:rPr>
        <w:t>, LLC from making any reportable contributions through the term of the contract; and</w:t>
      </w:r>
      <w:proofErr w:type="gramEnd"/>
    </w:p>
    <w:p w14:paraId="3AEE68C8"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67369134" w14:textId="77777777" w:rsidR="00BB77D6" w:rsidRPr="00BB77D6" w:rsidRDefault="00BB77D6" w:rsidP="00BB77D6">
      <w:pPr>
        <w:spacing w:after="0" w:line="240" w:lineRule="auto"/>
        <w:rPr>
          <w:rFonts w:ascii="Calibri" w:eastAsia="Calibri" w:hAnsi="Calibri" w:cs="Calibri"/>
          <w:kern w:val="0"/>
          <w:sz w:val="24"/>
          <w:szCs w:val="24"/>
          <w14:ligatures w14:val="none"/>
        </w:rPr>
      </w:pPr>
      <w:r w:rsidRPr="00BB77D6">
        <w:rPr>
          <w:rFonts w:ascii="Calibri" w:eastAsia="Calibri" w:hAnsi="Calibri" w:cs="Calibri"/>
          <w:b/>
          <w:bCs/>
          <w:kern w:val="0"/>
          <w:sz w:val="24"/>
          <w:szCs w:val="24"/>
          <w14:ligatures w14:val="none"/>
        </w:rPr>
        <w:t>WHEREAS,</w:t>
      </w:r>
      <w:r w:rsidRPr="00BB77D6">
        <w:rPr>
          <w:rFonts w:ascii="Calibri" w:eastAsia="Calibri" w:hAnsi="Calibri" w:cs="Calibri"/>
          <w:kern w:val="0"/>
          <w:sz w:val="24"/>
          <w:szCs w:val="24"/>
          <w14:ligatures w14:val="none"/>
        </w:rPr>
        <w:t xml:space="preserve"> the Chief Financial Officer, Diane McDaniel, has certified the availability of funds; and</w:t>
      </w:r>
    </w:p>
    <w:p w14:paraId="336D5BD9"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05695326" w14:textId="77777777" w:rsidR="00BB77D6" w:rsidRPr="00BB77D6" w:rsidRDefault="00BB77D6" w:rsidP="00BB77D6">
      <w:pPr>
        <w:spacing w:after="0" w:line="240" w:lineRule="auto"/>
        <w:rPr>
          <w:rFonts w:ascii="Calibri" w:eastAsia="Calibri" w:hAnsi="Calibri" w:cs="Calibri"/>
          <w:kern w:val="0"/>
          <w:sz w:val="24"/>
          <w:szCs w:val="24"/>
          <w14:ligatures w14:val="none"/>
        </w:rPr>
      </w:pPr>
      <w:proofErr w:type="gramStart"/>
      <w:r w:rsidRPr="00BB77D6">
        <w:rPr>
          <w:rFonts w:ascii="Calibri" w:eastAsia="Calibri" w:hAnsi="Calibri" w:cs="Calibri"/>
          <w:b/>
          <w:bCs/>
          <w:kern w:val="0"/>
          <w:sz w:val="24"/>
          <w:szCs w:val="24"/>
          <w14:ligatures w14:val="none"/>
        </w:rPr>
        <w:t>NOW, THEREFORE, BE IT RESOLVED</w:t>
      </w:r>
      <w:r w:rsidRPr="00BB77D6">
        <w:rPr>
          <w:rFonts w:ascii="Calibri" w:eastAsia="Calibri" w:hAnsi="Calibri" w:cs="Calibri"/>
          <w:kern w:val="0"/>
          <w:sz w:val="24"/>
          <w:szCs w:val="24"/>
          <w14:ligatures w14:val="none"/>
        </w:rPr>
        <w:t xml:space="preserve"> by the Borough Council of the Borough of Stockton, County of Hunterdon, State of New Jersey that they do hereby provide advice and consent to the award of a professional services contract with Eckert </w:t>
      </w:r>
      <w:proofErr w:type="spellStart"/>
      <w:r w:rsidRPr="00BB77D6">
        <w:rPr>
          <w:rFonts w:ascii="Calibri" w:eastAsia="Calibri" w:hAnsi="Calibri" w:cs="Calibri"/>
          <w:kern w:val="0"/>
          <w:sz w:val="24"/>
          <w:szCs w:val="24"/>
          <w14:ligatures w14:val="none"/>
        </w:rPr>
        <w:t>Seamans</w:t>
      </w:r>
      <w:proofErr w:type="spellEnd"/>
      <w:r w:rsidRPr="00BB77D6">
        <w:rPr>
          <w:rFonts w:ascii="Calibri" w:eastAsia="Calibri" w:hAnsi="Calibri" w:cs="Calibri"/>
          <w:kern w:val="0"/>
          <w:sz w:val="24"/>
          <w:szCs w:val="24"/>
          <w14:ligatures w14:val="none"/>
        </w:rPr>
        <w:t xml:space="preserve"> </w:t>
      </w:r>
      <w:proofErr w:type="spellStart"/>
      <w:r w:rsidRPr="00BB77D6">
        <w:rPr>
          <w:rFonts w:ascii="Calibri" w:eastAsia="Calibri" w:hAnsi="Calibri" w:cs="Calibri"/>
          <w:kern w:val="0"/>
          <w:sz w:val="24"/>
          <w:szCs w:val="24"/>
          <w14:ligatures w14:val="none"/>
        </w:rPr>
        <w:t>Cherin</w:t>
      </w:r>
      <w:proofErr w:type="spellEnd"/>
      <w:r w:rsidRPr="00BB77D6">
        <w:rPr>
          <w:rFonts w:ascii="Calibri" w:eastAsia="Calibri" w:hAnsi="Calibri" w:cs="Calibri"/>
          <w:kern w:val="0"/>
          <w:sz w:val="24"/>
          <w:szCs w:val="24"/>
          <w14:ligatures w14:val="none"/>
        </w:rPr>
        <w:t xml:space="preserve"> &amp; </w:t>
      </w:r>
      <w:proofErr w:type="spellStart"/>
      <w:r w:rsidRPr="00BB77D6">
        <w:rPr>
          <w:rFonts w:ascii="Calibri" w:eastAsia="Calibri" w:hAnsi="Calibri" w:cs="Calibri"/>
          <w:kern w:val="0"/>
          <w:sz w:val="24"/>
          <w:szCs w:val="24"/>
          <w14:ligatures w14:val="none"/>
        </w:rPr>
        <w:t>Mellott</w:t>
      </w:r>
      <w:proofErr w:type="spellEnd"/>
      <w:r w:rsidRPr="00BB77D6">
        <w:rPr>
          <w:rFonts w:ascii="Calibri" w:eastAsia="Calibri" w:hAnsi="Calibri" w:cs="Calibri"/>
          <w:kern w:val="0"/>
          <w:sz w:val="24"/>
          <w:szCs w:val="24"/>
          <w14:ligatures w14:val="none"/>
        </w:rPr>
        <w:t>, LLC, consistent with the foregoing “Whereas” clauses, for a term of one year from January 1, 2024, through December 31, 2024.</w:t>
      </w:r>
      <w:proofErr w:type="gramEnd"/>
    </w:p>
    <w:p w14:paraId="34A79EF0"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1D8937A1" w14:textId="77777777" w:rsidR="00BB77D6" w:rsidRPr="00BB77D6" w:rsidRDefault="00BB77D6" w:rsidP="00BB77D6">
      <w:pPr>
        <w:spacing w:after="0" w:line="240" w:lineRule="auto"/>
        <w:rPr>
          <w:rFonts w:ascii="Calibri" w:eastAsia="Calibri" w:hAnsi="Calibri" w:cs="Calibri"/>
          <w:kern w:val="0"/>
          <w:sz w:val="24"/>
          <w:szCs w:val="24"/>
          <w14:ligatures w14:val="none"/>
        </w:rPr>
      </w:pPr>
      <w:r w:rsidRPr="00BB77D6">
        <w:rPr>
          <w:rFonts w:ascii="Calibri" w:eastAsia="Calibri" w:hAnsi="Calibri" w:cs="Calibri"/>
          <w:b/>
          <w:bCs/>
          <w:kern w:val="0"/>
          <w:sz w:val="24"/>
          <w:szCs w:val="24"/>
          <w14:ligatures w14:val="none"/>
        </w:rPr>
        <w:t>BE IT FURTHER RESOLVED</w:t>
      </w:r>
      <w:r w:rsidRPr="00BB77D6">
        <w:rPr>
          <w:rFonts w:ascii="Calibri" w:eastAsia="Calibri" w:hAnsi="Calibri" w:cs="Calibri"/>
          <w:kern w:val="0"/>
          <w:sz w:val="24"/>
          <w:szCs w:val="24"/>
          <w14:ligatures w14:val="none"/>
        </w:rPr>
        <w:t xml:space="preserve"> that the Borough Council authorizes the Mayor and Municipal Clerk to enter into a contract with Eckert </w:t>
      </w:r>
      <w:proofErr w:type="spellStart"/>
      <w:r w:rsidRPr="00BB77D6">
        <w:rPr>
          <w:rFonts w:ascii="Calibri" w:eastAsia="Calibri" w:hAnsi="Calibri" w:cs="Calibri"/>
          <w:kern w:val="0"/>
          <w:sz w:val="24"/>
          <w:szCs w:val="24"/>
          <w14:ligatures w14:val="none"/>
        </w:rPr>
        <w:t>Seamans</w:t>
      </w:r>
      <w:proofErr w:type="spellEnd"/>
      <w:r w:rsidRPr="00BB77D6">
        <w:rPr>
          <w:rFonts w:ascii="Calibri" w:eastAsia="Calibri" w:hAnsi="Calibri" w:cs="Calibri"/>
          <w:kern w:val="0"/>
          <w:sz w:val="24"/>
          <w:szCs w:val="24"/>
          <w14:ligatures w14:val="none"/>
        </w:rPr>
        <w:t xml:space="preserve"> </w:t>
      </w:r>
      <w:proofErr w:type="spellStart"/>
      <w:r w:rsidRPr="00BB77D6">
        <w:rPr>
          <w:rFonts w:ascii="Calibri" w:eastAsia="Calibri" w:hAnsi="Calibri" w:cs="Calibri"/>
          <w:kern w:val="0"/>
          <w:sz w:val="24"/>
          <w:szCs w:val="24"/>
          <w14:ligatures w14:val="none"/>
        </w:rPr>
        <w:t>Cherin</w:t>
      </w:r>
      <w:proofErr w:type="spellEnd"/>
      <w:r w:rsidRPr="00BB77D6">
        <w:rPr>
          <w:rFonts w:ascii="Calibri" w:eastAsia="Calibri" w:hAnsi="Calibri" w:cs="Calibri"/>
          <w:kern w:val="0"/>
          <w:sz w:val="24"/>
          <w:szCs w:val="24"/>
          <w14:ligatures w14:val="none"/>
        </w:rPr>
        <w:t xml:space="preserve"> &amp; </w:t>
      </w:r>
      <w:proofErr w:type="spellStart"/>
      <w:r w:rsidRPr="00BB77D6">
        <w:rPr>
          <w:rFonts w:ascii="Calibri" w:eastAsia="Calibri" w:hAnsi="Calibri" w:cs="Calibri"/>
          <w:kern w:val="0"/>
          <w:sz w:val="24"/>
          <w:szCs w:val="24"/>
          <w14:ligatures w14:val="none"/>
        </w:rPr>
        <w:t>Mellott</w:t>
      </w:r>
      <w:proofErr w:type="spellEnd"/>
      <w:r w:rsidRPr="00BB77D6">
        <w:rPr>
          <w:rFonts w:ascii="Calibri" w:eastAsia="Calibri" w:hAnsi="Calibri" w:cs="Calibri"/>
          <w:kern w:val="0"/>
          <w:sz w:val="24"/>
          <w:szCs w:val="24"/>
          <w14:ligatures w14:val="none"/>
        </w:rPr>
        <w:t>, LLC as described herein to the satisfaction of the Borough Council; and</w:t>
      </w:r>
    </w:p>
    <w:p w14:paraId="3427D82E" w14:textId="77777777" w:rsidR="00BB77D6" w:rsidRPr="00BB77D6" w:rsidRDefault="00BB77D6" w:rsidP="00BB77D6">
      <w:pPr>
        <w:spacing w:after="0" w:line="240" w:lineRule="auto"/>
        <w:rPr>
          <w:rFonts w:ascii="Calibri" w:eastAsia="Calibri" w:hAnsi="Calibri" w:cs="Calibri"/>
          <w:b/>
          <w:bCs/>
          <w:kern w:val="0"/>
          <w:sz w:val="24"/>
          <w:szCs w:val="24"/>
          <w14:ligatures w14:val="none"/>
        </w:rPr>
      </w:pPr>
    </w:p>
    <w:p w14:paraId="779D3B7E" w14:textId="77777777" w:rsidR="00BB77D6" w:rsidRPr="00BB77D6" w:rsidRDefault="00BB77D6" w:rsidP="00BB77D6">
      <w:pPr>
        <w:spacing w:after="0" w:line="240" w:lineRule="auto"/>
        <w:rPr>
          <w:rFonts w:ascii="Calibri" w:eastAsia="Calibri" w:hAnsi="Calibri" w:cs="Calibri"/>
          <w:kern w:val="0"/>
          <w:sz w:val="24"/>
          <w:szCs w:val="24"/>
          <w14:ligatures w14:val="none"/>
        </w:rPr>
      </w:pPr>
      <w:r w:rsidRPr="00BB77D6">
        <w:rPr>
          <w:rFonts w:ascii="Calibri" w:eastAsia="Calibri" w:hAnsi="Calibri" w:cs="Calibri"/>
          <w:b/>
          <w:bCs/>
          <w:kern w:val="0"/>
          <w:sz w:val="24"/>
          <w:szCs w:val="24"/>
          <w14:ligatures w14:val="none"/>
        </w:rPr>
        <w:t>BE IT FURTHER RESOLVED</w:t>
      </w:r>
      <w:r w:rsidRPr="00BB77D6">
        <w:rPr>
          <w:rFonts w:ascii="Calibri" w:eastAsia="Calibri" w:hAnsi="Calibri" w:cs="Calibri"/>
          <w:kern w:val="0"/>
          <w:sz w:val="24"/>
          <w:szCs w:val="24"/>
          <w14:ligatures w14:val="none"/>
        </w:rPr>
        <w:t xml:space="preserve"> that the contract, resolution, and other pertinent documents shall remain on file in the office of the Municipal Clerk; and</w:t>
      </w:r>
    </w:p>
    <w:p w14:paraId="6600485B" w14:textId="77777777" w:rsidR="00BB77D6" w:rsidRPr="00BB77D6" w:rsidRDefault="00BB77D6" w:rsidP="00BB77D6">
      <w:pPr>
        <w:spacing w:after="0" w:line="240" w:lineRule="auto"/>
        <w:rPr>
          <w:rFonts w:ascii="Calibri" w:eastAsia="Calibri" w:hAnsi="Calibri" w:cs="Calibri"/>
          <w:kern w:val="0"/>
          <w:sz w:val="24"/>
          <w:szCs w:val="24"/>
          <w14:ligatures w14:val="none"/>
        </w:rPr>
      </w:pPr>
    </w:p>
    <w:p w14:paraId="33E4C75E" w14:textId="77777777" w:rsidR="00BB77D6" w:rsidRPr="00BB77D6" w:rsidRDefault="00BB77D6" w:rsidP="00BB77D6">
      <w:pPr>
        <w:spacing w:after="0" w:line="240" w:lineRule="auto"/>
        <w:rPr>
          <w:rFonts w:ascii="Calibri" w:eastAsia="Calibri" w:hAnsi="Calibri" w:cs="Calibri"/>
          <w:kern w:val="0"/>
          <w:sz w:val="24"/>
          <w:szCs w:val="24"/>
          <w14:ligatures w14:val="none"/>
        </w:rPr>
      </w:pPr>
      <w:r w:rsidRPr="00BB77D6">
        <w:rPr>
          <w:rFonts w:ascii="Calibri" w:eastAsia="Calibri" w:hAnsi="Calibri" w:cs="Calibri"/>
          <w:b/>
          <w:bCs/>
          <w:kern w:val="0"/>
          <w:sz w:val="24"/>
          <w:szCs w:val="24"/>
          <w14:ligatures w14:val="none"/>
        </w:rPr>
        <w:t>BE IT FURTHER RESOLVED</w:t>
      </w:r>
      <w:r w:rsidRPr="00BB77D6">
        <w:rPr>
          <w:rFonts w:ascii="Calibri" w:eastAsia="Calibri" w:hAnsi="Calibri" w:cs="Calibri"/>
          <w:kern w:val="0"/>
          <w:sz w:val="24"/>
          <w:szCs w:val="24"/>
          <w14:ligatures w14:val="none"/>
        </w:rPr>
        <w:t xml:space="preserve"> that a notice of this action </w:t>
      </w:r>
      <w:proofErr w:type="gramStart"/>
      <w:r w:rsidRPr="00BB77D6">
        <w:rPr>
          <w:rFonts w:ascii="Calibri" w:eastAsia="Calibri" w:hAnsi="Calibri" w:cs="Calibri"/>
          <w:kern w:val="0"/>
          <w:sz w:val="24"/>
          <w:szCs w:val="24"/>
          <w14:ligatures w14:val="none"/>
        </w:rPr>
        <w:t>shall be printed</w:t>
      </w:r>
      <w:proofErr w:type="gramEnd"/>
      <w:r w:rsidRPr="00BB77D6">
        <w:rPr>
          <w:rFonts w:ascii="Calibri" w:eastAsia="Calibri" w:hAnsi="Calibri" w:cs="Calibri"/>
          <w:kern w:val="0"/>
          <w:sz w:val="24"/>
          <w:szCs w:val="24"/>
          <w14:ligatures w14:val="none"/>
        </w:rPr>
        <w:t xml:space="preserve"> once in the Borough’s legal newspaper.</w:t>
      </w:r>
      <w:bookmarkEnd w:id="3"/>
    </w:p>
    <w:sectPr w:rsidR="00BB77D6" w:rsidRPr="00BB77D6" w:rsidSect="00661E0B">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2125" w14:textId="77777777" w:rsidR="00F15C03" w:rsidRDefault="00F15C03" w:rsidP="000216B1">
      <w:pPr>
        <w:spacing w:after="0" w:line="240" w:lineRule="auto"/>
      </w:pPr>
      <w:r>
        <w:separator/>
      </w:r>
    </w:p>
  </w:endnote>
  <w:endnote w:type="continuationSeparator" w:id="0">
    <w:p w14:paraId="640EB209" w14:textId="77777777" w:rsidR="00F15C03" w:rsidRDefault="00F15C03" w:rsidP="000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7449" w14:textId="77777777" w:rsidR="000216B1" w:rsidRPr="000216B1" w:rsidRDefault="000216B1" w:rsidP="000216B1">
    <w:pPr>
      <w:tabs>
        <w:tab w:val="center" w:pos="4680"/>
        <w:tab w:val="right" w:pos="9360"/>
      </w:tabs>
      <w:spacing w:after="0" w:line="240" w:lineRule="auto"/>
      <w:jc w:val="center"/>
      <w:rPr>
        <w:rFonts w:eastAsia="Times New Roman" w:cstheme="minorHAnsi"/>
        <w:kern w:val="0"/>
        <w:sz w:val="20"/>
        <w:szCs w:val="20"/>
        <w14:ligatures w14:val="none"/>
      </w:rPr>
    </w:pPr>
    <w:r w:rsidRPr="000216B1">
      <w:rPr>
        <w:rFonts w:eastAsia="Times New Roman" w:cstheme="minorHAnsi"/>
        <w:kern w:val="0"/>
        <w:sz w:val="20"/>
        <w:szCs w:val="20"/>
        <w14:ligatures w14:val="none"/>
      </w:rPr>
      <w:t>Please note, items listed on the agenda may change prior to the meeting.</w:t>
    </w:r>
  </w:p>
  <w:p w14:paraId="277DDAE1" w14:textId="40318FCD" w:rsidR="000216B1" w:rsidRPr="000216B1" w:rsidRDefault="000216B1" w:rsidP="000216B1">
    <w:pPr>
      <w:tabs>
        <w:tab w:val="left" w:pos="3870"/>
        <w:tab w:val="center" w:pos="4680"/>
        <w:tab w:val="right" w:pos="9360"/>
      </w:tabs>
      <w:spacing w:after="0" w:line="240" w:lineRule="auto"/>
      <w:jc w:val="center"/>
      <w:rPr>
        <w:rFonts w:eastAsia="Times New Roman" w:cstheme="minorHAnsi"/>
        <w:kern w:val="0"/>
        <w:sz w:val="20"/>
        <w:szCs w:val="20"/>
        <w14:ligatures w14:val="none"/>
      </w:rPr>
    </w:pPr>
    <w:r w:rsidRPr="000216B1">
      <w:rPr>
        <w:rFonts w:eastAsia="Times New Roman" w:cstheme="minorHAnsi"/>
        <w:kern w:val="0"/>
        <w:sz w:val="20"/>
        <w:szCs w:val="20"/>
        <w14:ligatures w14:val="none"/>
      </w:rPr>
      <w:tab/>
    </w:r>
    <w:r w:rsidRPr="000216B1">
      <w:rPr>
        <w:rFonts w:eastAsia="Times New Roman" w:cstheme="minorHAnsi"/>
        <w:kern w:val="0"/>
        <w:sz w:val="20"/>
        <w:szCs w:val="20"/>
        <w14:ligatures w14:val="none"/>
      </w:rPr>
      <w:tab/>
    </w:r>
    <w:r w:rsidRPr="000216B1">
      <w:rPr>
        <w:rFonts w:eastAsia="Times New Roman" w:cstheme="minorHAnsi"/>
        <w:kern w:val="0"/>
        <w:sz w:val="20"/>
        <w:szCs w:val="20"/>
        <w14:ligatures w14:val="none"/>
      </w:rPr>
      <w:tab/>
      <w:t xml:space="preserve">Page </w:t>
    </w:r>
    <w:r w:rsidRPr="000216B1">
      <w:rPr>
        <w:rFonts w:eastAsia="Times New Roman" w:cstheme="minorHAnsi"/>
        <w:kern w:val="0"/>
        <w:sz w:val="20"/>
        <w:szCs w:val="20"/>
        <w14:ligatures w14:val="none"/>
      </w:rPr>
      <w:fldChar w:fldCharType="begin"/>
    </w:r>
    <w:r w:rsidRPr="000216B1">
      <w:rPr>
        <w:rFonts w:eastAsia="Times New Roman" w:cstheme="minorHAnsi"/>
        <w:kern w:val="0"/>
        <w:sz w:val="20"/>
        <w:szCs w:val="20"/>
        <w14:ligatures w14:val="none"/>
      </w:rPr>
      <w:instrText xml:space="preserve"> PAGE  \* Arabic  \* MERGEFORMAT </w:instrText>
    </w:r>
    <w:r w:rsidRPr="000216B1">
      <w:rPr>
        <w:rFonts w:eastAsia="Times New Roman" w:cstheme="minorHAnsi"/>
        <w:kern w:val="0"/>
        <w:sz w:val="20"/>
        <w:szCs w:val="20"/>
        <w14:ligatures w14:val="none"/>
      </w:rPr>
      <w:fldChar w:fldCharType="separate"/>
    </w:r>
    <w:r w:rsidR="006650B8">
      <w:rPr>
        <w:rFonts w:eastAsia="Times New Roman" w:cstheme="minorHAnsi"/>
        <w:noProof/>
        <w:kern w:val="0"/>
        <w:sz w:val="20"/>
        <w:szCs w:val="20"/>
        <w14:ligatures w14:val="none"/>
      </w:rPr>
      <w:t>9</w:t>
    </w:r>
    <w:r w:rsidRPr="000216B1">
      <w:rPr>
        <w:rFonts w:eastAsia="Times New Roman" w:cstheme="minorHAnsi"/>
        <w:kern w:val="0"/>
        <w:sz w:val="20"/>
        <w:szCs w:val="20"/>
        <w14:ligatures w14:val="none"/>
      </w:rPr>
      <w:fldChar w:fldCharType="end"/>
    </w:r>
    <w:r w:rsidRPr="000216B1">
      <w:rPr>
        <w:rFonts w:eastAsia="Times New Roman" w:cstheme="minorHAnsi"/>
        <w:kern w:val="0"/>
        <w:sz w:val="20"/>
        <w:szCs w:val="20"/>
        <w14:ligatures w14:val="none"/>
      </w:rPr>
      <w:t xml:space="preserve"> of </w:t>
    </w:r>
    <w:r w:rsidRPr="000216B1">
      <w:rPr>
        <w:rFonts w:eastAsia="Times New Roman" w:cstheme="minorHAnsi"/>
        <w:kern w:val="0"/>
        <w:sz w:val="20"/>
        <w:szCs w:val="20"/>
        <w14:ligatures w14:val="none"/>
      </w:rPr>
      <w:fldChar w:fldCharType="begin"/>
    </w:r>
    <w:r w:rsidRPr="000216B1">
      <w:rPr>
        <w:rFonts w:eastAsia="Times New Roman" w:cstheme="minorHAnsi"/>
        <w:kern w:val="0"/>
        <w:sz w:val="20"/>
        <w:szCs w:val="20"/>
        <w14:ligatures w14:val="none"/>
      </w:rPr>
      <w:instrText xml:space="preserve"> NUMPAGES  \* Arabic  \* MERGEFORMAT </w:instrText>
    </w:r>
    <w:r w:rsidRPr="000216B1">
      <w:rPr>
        <w:rFonts w:eastAsia="Times New Roman" w:cstheme="minorHAnsi"/>
        <w:kern w:val="0"/>
        <w:sz w:val="20"/>
        <w:szCs w:val="20"/>
        <w14:ligatures w14:val="none"/>
      </w:rPr>
      <w:fldChar w:fldCharType="separate"/>
    </w:r>
    <w:r w:rsidR="006650B8">
      <w:rPr>
        <w:rFonts w:eastAsia="Times New Roman" w:cstheme="minorHAnsi"/>
        <w:noProof/>
        <w:kern w:val="0"/>
        <w:sz w:val="20"/>
        <w:szCs w:val="20"/>
        <w14:ligatures w14:val="none"/>
      </w:rPr>
      <w:t>9</w:t>
    </w:r>
    <w:r w:rsidRPr="000216B1">
      <w:rPr>
        <w:rFonts w:eastAsia="Times New Roman" w:cstheme="minorHAnsi"/>
        <w:kern w:val="0"/>
        <w:sz w:val="20"/>
        <w:szCs w:val="20"/>
        <w14:ligatures w14:val="none"/>
      </w:rPr>
      <w:fldChar w:fldCharType="end"/>
    </w:r>
  </w:p>
  <w:p w14:paraId="3F3EE35C" w14:textId="77777777" w:rsidR="000216B1" w:rsidRDefault="0002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0EE18" w14:textId="77777777" w:rsidR="00F15C03" w:rsidRDefault="00F15C03" w:rsidP="000216B1">
      <w:pPr>
        <w:spacing w:after="0" w:line="240" w:lineRule="auto"/>
      </w:pPr>
      <w:r>
        <w:separator/>
      </w:r>
    </w:p>
  </w:footnote>
  <w:footnote w:type="continuationSeparator" w:id="0">
    <w:p w14:paraId="3A1158E5" w14:textId="77777777" w:rsidR="00F15C03" w:rsidRDefault="00F15C03" w:rsidP="00021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C56"/>
    <w:multiLevelType w:val="hybridMultilevel"/>
    <w:tmpl w:val="86C21FCC"/>
    <w:lvl w:ilvl="0" w:tplc="C9BA98B8">
      <w:start w:val="1"/>
      <w:numFmt w:val="decimal"/>
      <w:lvlText w:val="%1."/>
      <w:lvlJc w:val="left"/>
      <w:pPr>
        <w:ind w:left="720" w:hanging="360"/>
      </w:pPr>
      <w:rPr>
        <w:b/>
        <w:bCs/>
      </w:rPr>
    </w:lvl>
    <w:lvl w:ilvl="1" w:tplc="1F1CCCF0">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3DC"/>
    <w:multiLevelType w:val="hybridMultilevel"/>
    <w:tmpl w:val="36607EFE"/>
    <w:lvl w:ilvl="0" w:tplc="04090001">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D7B58"/>
    <w:multiLevelType w:val="hybridMultilevel"/>
    <w:tmpl w:val="C55860EA"/>
    <w:lvl w:ilvl="0" w:tplc="950C6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4E3858"/>
    <w:multiLevelType w:val="hybridMultilevel"/>
    <w:tmpl w:val="605ABEC4"/>
    <w:lvl w:ilvl="0" w:tplc="7430B8E2">
      <w:start w:val="1"/>
      <w:numFmt w:val="decimal"/>
      <w:lvlText w:val="%1."/>
      <w:lvlJc w:val="left"/>
      <w:pPr>
        <w:ind w:left="1800" w:hanging="360"/>
      </w:pPr>
      <w:rPr>
        <w:rFonts w:cstheme="minorHAnsi"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022BC5"/>
    <w:multiLevelType w:val="hybridMultilevel"/>
    <w:tmpl w:val="C7C2D1FC"/>
    <w:lvl w:ilvl="0" w:tplc="AD76F95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35102794">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E6193"/>
    <w:multiLevelType w:val="hybridMultilevel"/>
    <w:tmpl w:val="18D87FE8"/>
    <w:lvl w:ilvl="0" w:tplc="8AB0229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7E9E2C">
      <w:start w:val="1"/>
      <w:numFmt w:val="lowerLetter"/>
      <w:lvlText w:val="%2"/>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8A9C36">
      <w:start w:val="1"/>
      <w:numFmt w:val="decimal"/>
      <w:lvlRestart w:val="0"/>
      <w:lvlText w:val="%3."/>
      <w:lvlJc w:val="left"/>
      <w:pPr>
        <w:ind w:left="1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0E78D4">
      <w:start w:val="1"/>
      <w:numFmt w:val="decimal"/>
      <w:lvlText w:val="%4"/>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403796">
      <w:start w:val="1"/>
      <w:numFmt w:val="lowerLetter"/>
      <w:lvlText w:val="%5"/>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1ED94A">
      <w:start w:val="1"/>
      <w:numFmt w:val="lowerRoman"/>
      <w:lvlText w:val="%6"/>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8619FE">
      <w:start w:val="1"/>
      <w:numFmt w:val="decimal"/>
      <w:lvlText w:val="%7"/>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6B88C">
      <w:start w:val="1"/>
      <w:numFmt w:val="lowerLetter"/>
      <w:lvlText w:val="%8"/>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885B0C">
      <w:start w:val="1"/>
      <w:numFmt w:val="lowerRoman"/>
      <w:lvlText w:val="%9"/>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352BAC"/>
    <w:multiLevelType w:val="hybridMultilevel"/>
    <w:tmpl w:val="E95E6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07E4"/>
    <w:multiLevelType w:val="hybridMultilevel"/>
    <w:tmpl w:val="D72E9148"/>
    <w:lvl w:ilvl="0" w:tplc="09426F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6C0452">
      <w:start w:val="1"/>
      <w:numFmt w:val="lowerLetter"/>
      <w:lvlRestart w:val="0"/>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5CFA90">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342BBE">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62352E">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020CE4">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1C0F6E">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16B800">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4644F4">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5C47B6"/>
    <w:multiLevelType w:val="hybridMultilevel"/>
    <w:tmpl w:val="1E283A8A"/>
    <w:lvl w:ilvl="0" w:tplc="C40206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BE3691"/>
    <w:multiLevelType w:val="hybridMultilevel"/>
    <w:tmpl w:val="158CF33C"/>
    <w:lvl w:ilvl="0" w:tplc="9E6C0C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1A30CC"/>
    <w:multiLevelType w:val="hybridMultilevel"/>
    <w:tmpl w:val="5B9AA1F2"/>
    <w:lvl w:ilvl="0" w:tplc="512C6B4E">
      <w:start w:val="1"/>
      <w:numFmt w:val="lowerLetter"/>
      <w:lvlText w:val="%1."/>
      <w:lvlJc w:val="left"/>
      <w:pPr>
        <w:ind w:left="1440" w:hanging="360"/>
      </w:pPr>
      <w:rPr>
        <w:b/>
        <w:bCs/>
        <w:i w:val="0"/>
        <w:i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E412B47"/>
    <w:multiLevelType w:val="hybridMultilevel"/>
    <w:tmpl w:val="9DF087AE"/>
    <w:lvl w:ilvl="0" w:tplc="1F94D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E275AB"/>
    <w:multiLevelType w:val="hybridMultilevel"/>
    <w:tmpl w:val="FB800BB8"/>
    <w:lvl w:ilvl="0" w:tplc="0382CFA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9C6D9A">
      <w:start w:val="1"/>
      <w:numFmt w:val="lowerLetter"/>
      <w:lvlRestart w:val="0"/>
      <w:lvlText w:val="%2."/>
      <w:lvlJc w:val="left"/>
      <w:pPr>
        <w:ind w:left="1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FE45B6">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762CD8">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E255C4">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8295DA">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86788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D0D3FC">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48BF3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891528"/>
    <w:multiLevelType w:val="hybridMultilevel"/>
    <w:tmpl w:val="A7422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0F2B9D"/>
    <w:multiLevelType w:val="hybridMultilevel"/>
    <w:tmpl w:val="DD382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BD21FA"/>
    <w:multiLevelType w:val="hybridMultilevel"/>
    <w:tmpl w:val="3230A47E"/>
    <w:lvl w:ilvl="0" w:tplc="290C36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6678BC">
      <w:start w:val="1"/>
      <w:numFmt w:val="lowerLetter"/>
      <w:lvlRestart w:val="0"/>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86424A">
      <w:start w:val="1"/>
      <w:numFmt w:val="lowerRoman"/>
      <w:lvlText w:val="%3"/>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5E96B8">
      <w:start w:val="1"/>
      <w:numFmt w:val="decimal"/>
      <w:lvlText w:val="%4"/>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489A1A">
      <w:start w:val="1"/>
      <w:numFmt w:val="lowerLetter"/>
      <w:lvlText w:val="%5"/>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9C25B6">
      <w:start w:val="1"/>
      <w:numFmt w:val="lowerRoman"/>
      <w:lvlText w:val="%6"/>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BC1E42">
      <w:start w:val="1"/>
      <w:numFmt w:val="decimal"/>
      <w:lvlText w:val="%7"/>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CAA6DA">
      <w:start w:val="1"/>
      <w:numFmt w:val="lowerLetter"/>
      <w:lvlText w:val="%8"/>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9CDF60">
      <w:start w:val="1"/>
      <w:numFmt w:val="lowerRoman"/>
      <w:lvlText w:val="%9"/>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8F53B3"/>
    <w:multiLevelType w:val="hybridMultilevel"/>
    <w:tmpl w:val="42F2A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CF7498"/>
    <w:multiLevelType w:val="hybridMultilevel"/>
    <w:tmpl w:val="626EB368"/>
    <w:lvl w:ilvl="0" w:tplc="54FA682C">
      <w:start w:val="1"/>
      <w:numFmt w:val="decimal"/>
      <w:lvlText w:val="%1."/>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BE6A82">
      <w:start w:val="1"/>
      <w:numFmt w:val="lowerLetter"/>
      <w:lvlText w:val="%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42D66C">
      <w:start w:val="1"/>
      <w:numFmt w:val="lowerRoman"/>
      <w:lvlText w:val="%3"/>
      <w:lvlJc w:val="left"/>
      <w:pPr>
        <w:ind w:left="1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12DC0A">
      <w:start w:val="1"/>
      <w:numFmt w:val="decimal"/>
      <w:lvlText w:val="%4"/>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27592">
      <w:start w:val="1"/>
      <w:numFmt w:val="lowerLetter"/>
      <w:lvlText w:val="%5"/>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2A87F8">
      <w:start w:val="1"/>
      <w:numFmt w:val="lowerRoman"/>
      <w:lvlText w:val="%6"/>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88525C">
      <w:start w:val="1"/>
      <w:numFmt w:val="decimal"/>
      <w:lvlText w:val="%7"/>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DE060C">
      <w:start w:val="1"/>
      <w:numFmt w:val="lowerLetter"/>
      <w:lvlText w:val="%8"/>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482C6C">
      <w:start w:val="1"/>
      <w:numFmt w:val="lowerRoman"/>
      <w:lvlText w:val="%9"/>
      <w:lvlJc w:val="left"/>
      <w:pPr>
        <w:ind w:left="6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054730"/>
    <w:multiLevelType w:val="hybridMultilevel"/>
    <w:tmpl w:val="A588CEE0"/>
    <w:lvl w:ilvl="0" w:tplc="A59E2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2129CE"/>
    <w:multiLevelType w:val="hybridMultilevel"/>
    <w:tmpl w:val="39E0D8F6"/>
    <w:lvl w:ilvl="0" w:tplc="270EC5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455F94"/>
    <w:multiLevelType w:val="hybridMultilevel"/>
    <w:tmpl w:val="F94EF1BE"/>
    <w:lvl w:ilvl="0" w:tplc="E23A5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BD4B0D"/>
    <w:multiLevelType w:val="hybridMultilevel"/>
    <w:tmpl w:val="C91E1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3"/>
  </w:num>
  <w:num w:numId="4">
    <w:abstractNumId w:val="16"/>
  </w:num>
  <w:num w:numId="5">
    <w:abstractNumId w:val="10"/>
  </w:num>
  <w:num w:numId="6">
    <w:abstractNumId w:val="1"/>
  </w:num>
  <w:num w:numId="7">
    <w:abstractNumId w:val="11"/>
  </w:num>
  <w:num w:numId="8">
    <w:abstractNumId w:val="2"/>
  </w:num>
  <w:num w:numId="9">
    <w:abstractNumId w:val="18"/>
  </w:num>
  <w:num w:numId="10">
    <w:abstractNumId w:val="20"/>
  </w:num>
  <w:num w:numId="11">
    <w:abstractNumId w:val="19"/>
  </w:num>
  <w:num w:numId="12">
    <w:abstractNumId w:val="8"/>
  </w:num>
  <w:num w:numId="13">
    <w:abstractNumId w:val="9"/>
  </w:num>
  <w:num w:numId="14">
    <w:abstractNumId w:val="3"/>
  </w:num>
  <w:num w:numId="15">
    <w:abstractNumId w:val="14"/>
  </w:num>
  <w:num w:numId="16">
    <w:abstractNumId w:val="21"/>
  </w:num>
  <w:num w:numId="17">
    <w:abstractNumId w:val="6"/>
  </w:num>
  <w:num w:numId="18">
    <w:abstractNumId w:val="17"/>
  </w:num>
  <w:num w:numId="19">
    <w:abstractNumId w:val="15"/>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32"/>
    <w:rsid w:val="00017448"/>
    <w:rsid w:val="000216B1"/>
    <w:rsid w:val="00030EB0"/>
    <w:rsid w:val="0007652F"/>
    <w:rsid w:val="00082F2B"/>
    <w:rsid w:val="000E39FB"/>
    <w:rsid w:val="000E47FA"/>
    <w:rsid w:val="001008C4"/>
    <w:rsid w:val="00102330"/>
    <w:rsid w:val="00132660"/>
    <w:rsid w:val="001C157C"/>
    <w:rsid w:val="0023635A"/>
    <w:rsid w:val="00272C3A"/>
    <w:rsid w:val="002B0AC6"/>
    <w:rsid w:val="002C01E2"/>
    <w:rsid w:val="002D2146"/>
    <w:rsid w:val="002D5A82"/>
    <w:rsid w:val="002D6798"/>
    <w:rsid w:val="00372377"/>
    <w:rsid w:val="004705FF"/>
    <w:rsid w:val="0050281C"/>
    <w:rsid w:val="0053630B"/>
    <w:rsid w:val="005A1B60"/>
    <w:rsid w:val="005B33DE"/>
    <w:rsid w:val="005B6FA2"/>
    <w:rsid w:val="005D3751"/>
    <w:rsid w:val="00614C54"/>
    <w:rsid w:val="00651DC0"/>
    <w:rsid w:val="00661E0B"/>
    <w:rsid w:val="006639BA"/>
    <w:rsid w:val="006650B8"/>
    <w:rsid w:val="00681085"/>
    <w:rsid w:val="00695B89"/>
    <w:rsid w:val="006C64F5"/>
    <w:rsid w:val="006D43B3"/>
    <w:rsid w:val="006F53A4"/>
    <w:rsid w:val="0072704C"/>
    <w:rsid w:val="00750C39"/>
    <w:rsid w:val="00765CCB"/>
    <w:rsid w:val="00767901"/>
    <w:rsid w:val="007A11FB"/>
    <w:rsid w:val="007D05CB"/>
    <w:rsid w:val="00836ABE"/>
    <w:rsid w:val="00840741"/>
    <w:rsid w:val="00864C33"/>
    <w:rsid w:val="008A1FD0"/>
    <w:rsid w:val="008C57B7"/>
    <w:rsid w:val="00942B3D"/>
    <w:rsid w:val="009721E5"/>
    <w:rsid w:val="009B463F"/>
    <w:rsid w:val="009E6D6B"/>
    <w:rsid w:val="009F05F4"/>
    <w:rsid w:val="009F7AAA"/>
    <w:rsid w:val="00A82E6F"/>
    <w:rsid w:val="00AC7C44"/>
    <w:rsid w:val="00AD0D9A"/>
    <w:rsid w:val="00B25675"/>
    <w:rsid w:val="00B67B3A"/>
    <w:rsid w:val="00B80071"/>
    <w:rsid w:val="00B80A20"/>
    <w:rsid w:val="00B94861"/>
    <w:rsid w:val="00BB77D6"/>
    <w:rsid w:val="00BC24C3"/>
    <w:rsid w:val="00C563BF"/>
    <w:rsid w:val="00C62E46"/>
    <w:rsid w:val="00C739E6"/>
    <w:rsid w:val="00C771D6"/>
    <w:rsid w:val="00C82BB9"/>
    <w:rsid w:val="00CA7FF4"/>
    <w:rsid w:val="00CD09CF"/>
    <w:rsid w:val="00CF7948"/>
    <w:rsid w:val="00D47690"/>
    <w:rsid w:val="00D7030B"/>
    <w:rsid w:val="00DA6B93"/>
    <w:rsid w:val="00DB5F11"/>
    <w:rsid w:val="00DC76D8"/>
    <w:rsid w:val="00E17ED7"/>
    <w:rsid w:val="00E23C58"/>
    <w:rsid w:val="00E76A7D"/>
    <w:rsid w:val="00E846DC"/>
    <w:rsid w:val="00EA49C9"/>
    <w:rsid w:val="00EC5E5B"/>
    <w:rsid w:val="00EE02E0"/>
    <w:rsid w:val="00EF488D"/>
    <w:rsid w:val="00F001CA"/>
    <w:rsid w:val="00F15C03"/>
    <w:rsid w:val="00F71EC5"/>
    <w:rsid w:val="00FA0106"/>
    <w:rsid w:val="00FB6524"/>
    <w:rsid w:val="00FC5156"/>
    <w:rsid w:val="00FE04D9"/>
    <w:rsid w:val="00FF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9EC0"/>
  <w15:chartTrackingRefBased/>
  <w15:docId w15:val="{022CE17B-256F-485C-BDED-84E845BC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32"/>
    <w:pPr>
      <w:ind w:left="720"/>
      <w:contextualSpacing/>
    </w:pPr>
  </w:style>
  <w:style w:type="paragraph" w:styleId="NormalWeb">
    <w:name w:val="Normal (Web)"/>
    <w:basedOn w:val="Normal"/>
    <w:uiPriority w:val="99"/>
    <w:unhideWhenUsed/>
    <w:rsid w:val="00FF26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2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B1"/>
  </w:style>
  <w:style w:type="paragraph" w:styleId="Footer">
    <w:name w:val="footer"/>
    <w:basedOn w:val="Normal"/>
    <w:link w:val="FooterChar"/>
    <w:uiPriority w:val="99"/>
    <w:unhideWhenUsed/>
    <w:rsid w:val="0002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B1"/>
  </w:style>
  <w:style w:type="paragraph" w:styleId="BodyText">
    <w:name w:val="Body Text"/>
    <w:basedOn w:val="Normal"/>
    <w:link w:val="BodyTextChar"/>
    <w:uiPriority w:val="1"/>
    <w:qFormat/>
    <w:rsid w:val="009E6D6B"/>
    <w:pPr>
      <w:widowControl w:val="0"/>
      <w:autoSpaceDE w:val="0"/>
      <w:autoSpaceDN w:val="0"/>
      <w:spacing w:after="0" w:line="240" w:lineRule="auto"/>
    </w:pPr>
    <w:rPr>
      <w:rFonts w:ascii="Arial" w:eastAsia="Arial" w:hAnsi="Arial" w:cs="Arial"/>
      <w:kern w:val="0"/>
      <w:sz w:val="24"/>
      <w:szCs w:val="24"/>
      <w:lang w:bidi="en-US"/>
      <w14:ligatures w14:val="none"/>
    </w:rPr>
  </w:style>
  <w:style w:type="character" w:customStyle="1" w:styleId="BodyTextChar">
    <w:name w:val="Body Text Char"/>
    <w:basedOn w:val="DefaultParagraphFont"/>
    <w:link w:val="BodyText"/>
    <w:uiPriority w:val="1"/>
    <w:rsid w:val="009E6D6B"/>
    <w:rPr>
      <w:rFonts w:ascii="Arial" w:eastAsia="Arial" w:hAnsi="Arial" w:cs="Arial"/>
      <w:kern w:val="0"/>
      <w:sz w:val="24"/>
      <w:szCs w:val="24"/>
      <w:lang w:bidi="en-US"/>
      <w14:ligatures w14:val="none"/>
    </w:rPr>
  </w:style>
  <w:style w:type="table" w:customStyle="1" w:styleId="TableGrid">
    <w:name w:val="TableGrid"/>
    <w:rsid w:val="009F05F4"/>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Crivelli</dc:creator>
  <cp:keywords/>
  <dc:description/>
  <cp:lastModifiedBy>None</cp:lastModifiedBy>
  <cp:revision>2</cp:revision>
  <cp:lastPrinted>2023-11-20T22:35:00Z</cp:lastPrinted>
  <dcterms:created xsi:type="dcterms:W3CDTF">2024-01-16T21:47:00Z</dcterms:created>
  <dcterms:modified xsi:type="dcterms:W3CDTF">2024-01-16T21:47:00Z</dcterms:modified>
</cp:coreProperties>
</file>